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70B" w:rsidRDefault="007127CA">
      <w:pPr>
        <w:pStyle w:val="BodyText"/>
        <w:rPr>
          <w:rFonts w:ascii="Times New Roman"/>
          <w:sz w:val="20"/>
        </w:rPr>
      </w:pPr>
      <w:r>
        <w:rPr>
          <w:rFonts w:ascii="Times New Roman"/>
          <w:sz w:val="20"/>
        </w:rPr>
        <w:t xml:space="preserve">                           </w:t>
      </w:r>
    </w:p>
    <w:p w:rsidR="0016070B" w:rsidRDefault="0016070B">
      <w:pPr>
        <w:pStyle w:val="BodyText"/>
        <w:rPr>
          <w:rFonts w:ascii="Times New Roman"/>
          <w:sz w:val="20"/>
        </w:rPr>
      </w:pPr>
    </w:p>
    <w:p w:rsidR="007127CA" w:rsidRDefault="007127CA" w:rsidP="007127CA">
      <w:pPr>
        <w:spacing w:before="45"/>
        <w:ind w:left="289" w:right="113" w:firstLine="4"/>
        <w:jc w:val="center"/>
        <w:rPr>
          <w:spacing w:val="-30"/>
          <w:sz w:val="96"/>
          <w:szCs w:val="96"/>
        </w:rPr>
      </w:pPr>
      <w:r w:rsidRPr="007127CA">
        <w:rPr>
          <w:spacing w:val="-20"/>
          <w:sz w:val="96"/>
          <w:szCs w:val="96"/>
        </w:rPr>
        <w:t>The</w:t>
      </w:r>
      <w:r w:rsidRPr="007127CA">
        <w:rPr>
          <w:spacing w:val="-79"/>
          <w:sz w:val="96"/>
          <w:szCs w:val="96"/>
        </w:rPr>
        <w:t xml:space="preserve"> </w:t>
      </w:r>
      <w:r w:rsidRPr="007127CA">
        <w:rPr>
          <w:spacing w:val="-20"/>
          <w:sz w:val="96"/>
          <w:szCs w:val="96"/>
        </w:rPr>
        <w:t>Roman</w:t>
      </w:r>
      <w:r w:rsidRPr="007127CA">
        <w:rPr>
          <w:spacing w:val="-76"/>
          <w:sz w:val="96"/>
          <w:szCs w:val="96"/>
        </w:rPr>
        <w:t xml:space="preserve"> </w:t>
      </w:r>
      <w:r w:rsidRPr="007127CA">
        <w:rPr>
          <w:spacing w:val="-20"/>
          <w:sz w:val="96"/>
          <w:szCs w:val="96"/>
        </w:rPr>
        <w:t xml:space="preserve">Catholic </w:t>
      </w:r>
      <w:r w:rsidRPr="007127CA">
        <w:rPr>
          <w:spacing w:val="-22"/>
          <w:sz w:val="96"/>
          <w:szCs w:val="96"/>
        </w:rPr>
        <w:t>Federation</w:t>
      </w:r>
      <w:r w:rsidRPr="007127CA">
        <w:rPr>
          <w:spacing w:val="-76"/>
          <w:sz w:val="96"/>
          <w:szCs w:val="96"/>
        </w:rPr>
        <w:t xml:space="preserve"> </w:t>
      </w:r>
      <w:r w:rsidRPr="007127CA">
        <w:rPr>
          <w:spacing w:val="-22"/>
          <w:sz w:val="96"/>
          <w:szCs w:val="96"/>
        </w:rPr>
        <w:t>of</w:t>
      </w:r>
      <w:r w:rsidRPr="007127CA">
        <w:rPr>
          <w:spacing w:val="-77"/>
          <w:sz w:val="96"/>
          <w:szCs w:val="96"/>
        </w:rPr>
        <w:t xml:space="preserve"> </w:t>
      </w:r>
      <w:r w:rsidRPr="007127CA">
        <w:rPr>
          <w:spacing w:val="-22"/>
          <w:sz w:val="96"/>
          <w:szCs w:val="96"/>
        </w:rPr>
        <w:t xml:space="preserve">Holy </w:t>
      </w:r>
      <w:r w:rsidRPr="007127CA">
        <w:rPr>
          <w:spacing w:val="-30"/>
          <w:sz w:val="96"/>
          <w:szCs w:val="96"/>
        </w:rPr>
        <w:t>Name</w:t>
      </w:r>
      <w:r w:rsidRPr="007127CA">
        <w:rPr>
          <w:spacing w:val="-76"/>
          <w:sz w:val="96"/>
          <w:szCs w:val="96"/>
        </w:rPr>
        <w:t xml:space="preserve"> </w:t>
      </w:r>
      <w:r w:rsidRPr="007127CA">
        <w:rPr>
          <w:spacing w:val="-30"/>
          <w:sz w:val="96"/>
          <w:szCs w:val="96"/>
        </w:rPr>
        <w:t>and</w:t>
      </w:r>
      <w:r w:rsidRPr="007127CA">
        <w:rPr>
          <w:spacing w:val="-74"/>
          <w:sz w:val="96"/>
          <w:szCs w:val="96"/>
        </w:rPr>
        <w:t xml:space="preserve"> </w:t>
      </w:r>
      <w:r w:rsidRPr="007127CA">
        <w:rPr>
          <w:spacing w:val="-30"/>
          <w:sz w:val="96"/>
          <w:szCs w:val="96"/>
        </w:rPr>
        <w:t>Our</w:t>
      </w:r>
      <w:r w:rsidRPr="007127CA">
        <w:rPr>
          <w:spacing w:val="-76"/>
          <w:sz w:val="96"/>
          <w:szCs w:val="96"/>
        </w:rPr>
        <w:t xml:space="preserve"> </w:t>
      </w:r>
      <w:r w:rsidRPr="007127CA">
        <w:rPr>
          <w:spacing w:val="-30"/>
          <w:sz w:val="96"/>
          <w:szCs w:val="96"/>
        </w:rPr>
        <w:t>Lady’s</w:t>
      </w:r>
    </w:p>
    <w:p w:rsidR="007127CA" w:rsidRDefault="007127CA" w:rsidP="007127CA">
      <w:pPr>
        <w:spacing w:before="45"/>
        <w:ind w:left="289" w:right="113" w:firstLine="4"/>
        <w:jc w:val="center"/>
        <w:rPr>
          <w:spacing w:val="-30"/>
          <w:sz w:val="96"/>
          <w:szCs w:val="96"/>
        </w:rPr>
      </w:pPr>
    </w:p>
    <w:p w:rsidR="007127CA" w:rsidRDefault="00BF3B65" w:rsidP="007127CA">
      <w:pPr>
        <w:spacing w:before="45"/>
        <w:ind w:left="289" w:right="113" w:firstLine="4"/>
        <w:jc w:val="center"/>
        <w:rPr>
          <w:spacing w:val="-30"/>
          <w:sz w:val="96"/>
          <w:szCs w:val="96"/>
        </w:rPr>
      </w:pPr>
      <w:r>
        <w:rPr>
          <w:noProof/>
          <w:spacing w:val="-30"/>
          <w:sz w:val="96"/>
          <w:szCs w:val="96"/>
          <w:lang w:val="en-GB" w:eastAsia="en-GB"/>
        </w:rPr>
        <w:drawing>
          <wp:anchor distT="0" distB="0" distL="114300" distR="114300" simplePos="0" relativeHeight="487272448" behindDoc="1" locked="0" layoutInCell="1" allowOverlap="1" wp14:anchorId="0D3D4AB6" wp14:editId="0367D6E0">
            <wp:simplePos x="0" y="0"/>
            <wp:positionH relativeFrom="column">
              <wp:posOffset>1333500</wp:posOffset>
            </wp:positionH>
            <wp:positionV relativeFrom="paragraph">
              <wp:posOffset>361315</wp:posOffset>
            </wp:positionV>
            <wp:extent cx="2054225" cy="2261870"/>
            <wp:effectExtent l="0" t="0" r="3175"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4225" cy="2261870"/>
                    </a:xfrm>
                    <a:prstGeom prst="rect">
                      <a:avLst/>
                    </a:prstGeom>
                    <a:noFill/>
                  </pic:spPr>
                </pic:pic>
              </a:graphicData>
            </a:graphic>
            <wp14:sizeRelH relativeFrom="page">
              <wp14:pctWidth>0</wp14:pctWidth>
            </wp14:sizeRelH>
            <wp14:sizeRelV relativeFrom="page">
              <wp14:pctHeight>0</wp14:pctHeight>
            </wp14:sizeRelV>
          </wp:anchor>
        </w:drawing>
      </w:r>
      <w:r w:rsidR="007127CA">
        <w:rPr>
          <w:rFonts w:ascii="Times New Roman"/>
          <w:noProof/>
          <w:sz w:val="20"/>
          <w:lang w:val="en-GB" w:eastAsia="en-GB"/>
        </w:rPr>
        <w:drawing>
          <wp:anchor distT="0" distB="0" distL="114300" distR="114300" simplePos="0" relativeHeight="487273472" behindDoc="1" locked="0" layoutInCell="1" allowOverlap="1" wp14:anchorId="0A167D53" wp14:editId="1BD27E52">
            <wp:simplePos x="0" y="0"/>
            <wp:positionH relativeFrom="column">
              <wp:posOffset>4743450</wp:posOffset>
            </wp:positionH>
            <wp:positionV relativeFrom="paragraph">
              <wp:posOffset>391160</wp:posOffset>
            </wp:positionV>
            <wp:extent cx="1432560" cy="22129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2560" cy="2212975"/>
                    </a:xfrm>
                    <a:prstGeom prst="rect">
                      <a:avLst/>
                    </a:prstGeom>
                    <a:noFill/>
                  </pic:spPr>
                </pic:pic>
              </a:graphicData>
            </a:graphic>
            <wp14:sizeRelH relativeFrom="page">
              <wp14:pctWidth>0</wp14:pctWidth>
            </wp14:sizeRelH>
            <wp14:sizeRelV relativeFrom="page">
              <wp14:pctHeight>0</wp14:pctHeight>
            </wp14:sizeRelV>
          </wp:anchor>
        </w:drawing>
      </w:r>
    </w:p>
    <w:p w:rsidR="007127CA" w:rsidRPr="007127CA" w:rsidRDefault="007127CA" w:rsidP="007127CA">
      <w:pPr>
        <w:spacing w:before="45"/>
        <w:ind w:left="289" w:right="113" w:firstLine="4"/>
        <w:rPr>
          <w:sz w:val="96"/>
          <w:szCs w:val="96"/>
        </w:rPr>
      </w:pPr>
    </w:p>
    <w:p w:rsidR="0016070B" w:rsidRDefault="0016070B">
      <w:pPr>
        <w:pStyle w:val="BodyText"/>
        <w:rPr>
          <w:rFonts w:ascii="Times New Roman"/>
          <w:sz w:val="20"/>
        </w:rPr>
      </w:pPr>
    </w:p>
    <w:p w:rsidR="0016070B" w:rsidRDefault="0016070B">
      <w:pPr>
        <w:pStyle w:val="BodyText"/>
        <w:rPr>
          <w:rFonts w:ascii="Times New Roman"/>
          <w:sz w:val="20"/>
        </w:rPr>
      </w:pPr>
    </w:p>
    <w:p w:rsidR="0016070B" w:rsidRDefault="0016070B">
      <w:pPr>
        <w:pStyle w:val="BodyText"/>
        <w:rPr>
          <w:rFonts w:ascii="Times New Roman"/>
          <w:sz w:val="20"/>
        </w:rPr>
      </w:pPr>
    </w:p>
    <w:p w:rsidR="0016070B" w:rsidRDefault="0016070B">
      <w:pPr>
        <w:pStyle w:val="BodyText"/>
        <w:rPr>
          <w:rFonts w:ascii="Times New Roman"/>
          <w:sz w:val="20"/>
        </w:rPr>
      </w:pPr>
    </w:p>
    <w:p w:rsidR="0016070B" w:rsidRDefault="0016070B">
      <w:pPr>
        <w:pStyle w:val="BodyText"/>
        <w:rPr>
          <w:rFonts w:ascii="Times New Roman"/>
          <w:sz w:val="20"/>
        </w:rPr>
      </w:pPr>
    </w:p>
    <w:p w:rsidR="0016070B" w:rsidRDefault="0016070B">
      <w:pPr>
        <w:pStyle w:val="BodyText"/>
        <w:rPr>
          <w:rFonts w:ascii="Times New Roman"/>
          <w:sz w:val="20"/>
        </w:rPr>
      </w:pPr>
    </w:p>
    <w:p w:rsidR="0016070B" w:rsidRDefault="0016070B">
      <w:pPr>
        <w:pStyle w:val="BodyText"/>
        <w:spacing w:before="155"/>
        <w:rPr>
          <w:rFonts w:ascii="Times New Roman"/>
          <w:sz w:val="20"/>
        </w:rPr>
      </w:pPr>
    </w:p>
    <w:p w:rsidR="007127CA" w:rsidRDefault="007127CA">
      <w:pPr>
        <w:pStyle w:val="BodyText"/>
        <w:spacing w:before="155"/>
        <w:rPr>
          <w:rFonts w:ascii="Times New Roman"/>
          <w:sz w:val="20"/>
        </w:rPr>
      </w:pPr>
    </w:p>
    <w:p w:rsidR="008B6FB2" w:rsidRDefault="008B6FB2">
      <w:pPr>
        <w:pStyle w:val="BodyText"/>
        <w:spacing w:before="155"/>
        <w:rPr>
          <w:rFonts w:ascii="Times New Roman"/>
          <w:sz w:val="20"/>
        </w:rPr>
      </w:pPr>
    </w:p>
    <w:p w:rsidR="008B6FB2" w:rsidRDefault="008B6FB2">
      <w:pPr>
        <w:pStyle w:val="BodyText"/>
        <w:spacing w:before="155"/>
        <w:rPr>
          <w:rFonts w:ascii="Times New Roman"/>
          <w:sz w:val="20"/>
        </w:rPr>
      </w:pPr>
    </w:p>
    <w:p w:rsidR="008B6FB2" w:rsidRDefault="008B6FB2">
      <w:pPr>
        <w:pStyle w:val="BodyText"/>
        <w:spacing w:before="155"/>
        <w:rPr>
          <w:rFonts w:ascii="Times New Roman"/>
          <w:sz w:val="20"/>
        </w:rPr>
      </w:pPr>
    </w:p>
    <w:p w:rsidR="008B6FB2" w:rsidRPr="008B6FB2" w:rsidRDefault="00BF3B65" w:rsidP="008B6FB2">
      <w:pPr>
        <w:pStyle w:val="BodyText"/>
        <w:spacing w:before="155"/>
        <w:jc w:val="center"/>
        <w:rPr>
          <w:rFonts w:ascii="Times New Roman"/>
          <w:sz w:val="72"/>
          <w:szCs w:val="72"/>
        </w:rPr>
      </w:pPr>
      <w:r>
        <w:rPr>
          <w:rFonts w:ascii="Times New Roman"/>
          <w:sz w:val="72"/>
          <w:szCs w:val="72"/>
        </w:rPr>
        <w:t xml:space="preserve">     </w:t>
      </w:r>
      <w:r w:rsidR="008B6FB2" w:rsidRPr="008B6FB2">
        <w:rPr>
          <w:rFonts w:ascii="Times New Roman"/>
          <w:sz w:val="72"/>
          <w:szCs w:val="72"/>
        </w:rPr>
        <w:t>Equality Policy 2024</w:t>
      </w:r>
    </w:p>
    <w:p w:rsidR="007127CA" w:rsidRDefault="007127CA">
      <w:pPr>
        <w:pStyle w:val="BodyText"/>
        <w:spacing w:before="155"/>
        <w:rPr>
          <w:rFonts w:ascii="Times New Roman"/>
          <w:sz w:val="20"/>
        </w:rPr>
      </w:pPr>
    </w:p>
    <w:p w:rsidR="007127CA" w:rsidRDefault="007127CA">
      <w:pPr>
        <w:pStyle w:val="BodyText"/>
        <w:spacing w:before="155"/>
        <w:rPr>
          <w:rFonts w:ascii="Times New Roman"/>
          <w:sz w:val="20"/>
        </w:rPr>
      </w:pPr>
    </w:p>
    <w:p w:rsidR="007127CA" w:rsidRDefault="007127CA">
      <w:pPr>
        <w:pStyle w:val="BodyText"/>
        <w:spacing w:before="155"/>
        <w:rPr>
          <w:rFonts w:ascii="Times New Roman"/>
          <w:sz w:val="20"/>
        </w:rPr>
      </w:pPr>
    </w:p>
    <w:p w:rsidR="007127CA" w:rsidRDefault="007127CA">
      <w:pPr>
        <w:pStyle w:val="BodyText"/>
        <w:spacing w:before="155"/>
        <w:rPr>
          <w:rFonts w:ascii="Times New Roman"/>
          <w:sz w:val="20"/>
        </w:rPr>
      </w:pPr>
    </w:p>
    <w:p w:rsidR="007127CA" w:rsidRDefault="007127CA">
      <w:pPr>
        <w:pStyle w:val="BodyText"/>
        <w:spacing w:before="155"/>
        <w:rPr>
          <w:rFonts w:ascii="Times New Roman"/>
          <w:sz w:val="20"/>
        </w:rPr>
      </w:pPr>
    </w:p>
    <w:p w:rsidR="007127CA" w:rsidRDefault="007127CA">
      <w:pPr>
        <w:pStyle w:val="BodyText"/>
        <w:spacing w:before="155"/>
        <w:rPr>
          <w:rFonts w:ascii="Times New Roman"/>
          <w:sz w:val="20"/>
        </w:rPr>
      </w:pPr>
    </w:p>
    <w:p w:rsidR="007127CA" w:rsidRDefault="007127CA">
      <w:pPr>
        <w:pStyle w:val="BodyText"/>
        <w:spacing w:before="155"/>
        <w:rPr>
          <w:rFonts w:ascii="Times New Roman"/>
          <w:sz w:val="20"/>
        </w:rPr>
      </w:pPr>
    </w:p>
    <w:p w:rsidR="007127CA" w:rsidRDefault="007127CA">
      <w:pPr>
        <w:pStyle w:val="BodyText"/>
        <w:spacing w:before="155"/>
        <w:rPr>
          <w:rFonts w:ascii="Times New Roman"/>
          <w:sz w:val="20"/>
        </w:rPr>
      </w:pPr>
    </w:p>
    <w:p w:rsidR="007127CA" w:rsidRPr="007127CA" w:rsidRDefault="00BF3B65" w:rsidP="007127CA">
      <w:pPr>
        <w:spacing w:before="83"/>
        <w:ind w:left="136"/>
        <w:jc w:val="center"/>
        <w:rPr>
          <w:rFonts w:ascii="Comic Sans MS" w:eastAsia="Verdana" w:hAnsi="Verdana" w:cs="Verdana"/>
          <w:b/>
          <w:sz w:val="24"/>
        </w:rPr>
      </w:pPr>
      <w:r>
        <w:rPr>
          <w:rFonts w:ascii="Comic Sans MS" w:eastAsia="Verdana" w:hAnsi="Verdana" w:cs="Verdana"/>
          <w:b/>
          <w:sz w:val="24"/>
        </w:rPr>
        <w:lastRenderedPageBreak/>
        <w:t>H</w:t>
      </w:r>
      <w:r w:rsidR="007127CA" w:rsidRPr="007127CA">
        <w:rPr>
          <w:rFonts w:ascii="Comic Sans MS" w:eastAsia="Verdana" w:hAnsi="Verdana" w:cs="Verdana"/>
          <w:b/>
          <w:sz w:val="24"/>
        </w:rPr>
        <w:t>OLY</w:t>
      </w:r>
      <w:r w:rsidR="007127CA" w:rsidRPr="007127CA">
        <w:rPr>
          <w:rFonts w:ascii="Comic Sans MS" w:eastAsia="Verdana" w:hAnsi="Verdana" w:cs="Verdana"/>
          <w:b/>
          <w:spacing w:val="-2"/>
          <w:sz w:val="24"/>
        </w:rPr>
        <w:t xml:space="preserve"> </w:t>
      </w:r>
      <w:r w:rsidR="007127CA" w:rsidRPr="007127CA">
        <w:rPr>
          <w:rFonts w:ascii="Comic Sans MS" w:eastAsia="Verdana" w:hAnsi="Verdana" w:cs="Verdana"/>
          <w:b/>
          <w:sz w:val="24"/>
        </w:rPr>
        <w:t>NAME</w:t>
      </w:r>
      <w:r w:rsidR="007127CA" w:rsidRPr="007127CA">
        <w:rPr>
          <w:rFonts w:ascii="Comic Sans MS" w:eastAsia="Verdana" w:hAnsi="Verdana" w:cs="Verdana"/>
          <w:b/>
          <w:spacing w:val="-4"/>
          <w:sz w:val="24"/>
        </w:rPr>
        <w:t xml:space="preserve"> </w:t>
      </w:r>
      <w:r w:rsidR="007127CA" w:rsidRPr="007127CA">
        <w:rPr>
          <w:rFonts w:ascii="Comic Sans MS" w:eastAsia="Verdana" w:hAnsi="Verdana" w:cs="Verdana"/>
          <w:b/>
          <w:sz w:val="24"/>
        </w:rPr>
        <w:t>MISSION</w:t>
      </w:r>
      <w:r w:rsidR="007127CA" w:rsidRPr="007127CA">
        <w:rPr>
          <w:rFonts w:ascii="Comic Sans MS" w:eastAsia="Verdana" w:hAnsi="Verdana" w:cs="Verdana"/>
          <w:b/>
          <w:spacing w:val="-3"/>
          <w:sz w:val="24"/>
        </w:rPr>
        <w:t xml:space="preserve"> </w:t>
      </w:r>
      <w:r w:rsidR="007127CA" w:rsidRPr="007127CA">
        <w:rPr>
          <w:rFonts w:ascii="Comic Sans MS" w:eastAsia="Verdana" w:hAnsi="Verdana" w:cs="Verdana"/>
          <w:b/>
          <w:spacing w:val="-2"/>
          <w:sz w:val="24"/>
        </w:rPr>
        <w:t>STATEMENT</w:t>
      </w:r>
    </w:p>
    <w:p w:rsidR="007127CA" w:rsidRPr="007127CA" w:rsidRDefault="007127CA" w:rsidP="007127CA">
      <w:pPr>
        <w:spacing w:before="274"/>
        <w:ind w:left="280" w:right="81"/>
        <w:jc w:val="center"/>
        <w:rPr>
          <w:rFonts w:ascii="Comic Sans MS" w:eastAsia="Verdana" w:hAnsi="Comic Sans MS" w:cs="Verdana"/>
          <w:sz w:val="28"/>
        </w:rPr>
      </w:pPr>
      <w:r w:rsidRPr="007127CA">
        <w:rPr>
          <w:rFonts w:ascii="Comic Sans MS" w:eastAsia="Verdana" w:hAnsi="Comic Sans MS" w:cs="Verdana"/>
          <w:color w:val="0000FF"/>
          <w:sz w:val="28"/>
        </w:rPr>
        <w:t>The Holy Name Primary School is a voluntary aided, inclusive, Roman</w:t>
      </w:r>
      <w:r w:rsidRPr="007127CA">
        <w:rPr>
          <w:rFonts w:ascii="Comic Sans MS" w:eastAsia="Verdana" w:hAnsi="Comic Sans MS" w:cs="Verdana"/>
          <w:color w:val="0000FF"/>
          <w:spacing w:val="-4"/>
          <w:sz w:val="28"/>
        </w:rPr>
        <w:t xml:space="preserve"> </w:t>
      </w:r>
      <w:r w:rsidRPr="007127CA">
        <w:rPr>
          <w:rFonts w:ascii="Comic Sans MS" w:eastAsia="Verdana" w:hAnsi="Comic Sans MS" w:cs="Verdana"/>
          <w:color w:val="0000FF"/>
          <w:sz w:val="28"/>
        </w:rPr>
        <w:t>Catholic</w:t>
      </w:r>
      <w:r w:rsidRPr="007127CA">
        <w:rPr>
          <w:rFonts w:ascii="Comic Sans MS" w:eastAsia="Verdana" w:hAnsi="Comic Sans MS" w:cs="Verdana"/>
          <w:color w:val="0000FF"/>
          <w:spacing w:val="-3"/>
          <w:sz w:val="28"/>
        </w:rPr>
        <w:t xml:space="preserve"> </w:t>
      </w:r>
      <w:r w:rsidRPr="007127CA">
        <w:rPr>
          <w:rFonts w:ascii="Comic Sans MS" w:eastAsia="Verdana" w:hAnsi="Comic Sans MS" w:cs="Verdana"/>
          <w:color w:val="0000FF"/>
          <w:sz w:val="28"/>
        </w:rPr>
        <w:t>School</w:t>
      </w:r>
      <w:r w:rsidRPr="007127CA">
        <w:rPr>
          <w:rFonts w:ascii="Comic Sans MS" w:eastAsia="Verdana" w:hAnsi="Comic Sans MS" w:cs="Verdana"/>
          <w:color w:val="0000FF"/>
          <w:spacing w:val="-3"/>
          <w:sz w:val="28"/>
        </w:rPr>
        <w:t xml:space="preserve"> </w:t>
      </w:r>
      <w:r w:rsidRPr="007127CA">
        <w:rPr>
          <w:rFonts w:ascii="Comic Sans MS" w:eastAsia="Verdana" w:hAnsi="Comic Sans MS" w:cs="Verdana"/>
          <w:color w:val="0000FF"/>
          <w:sz w:val="28"/>
        </w:rPr>
        <w:t>serving</w:t>
      </w:r>
      <w:r w:rsidRPr="007127CA">
        <w:rPr>
          <w:rFonts w:ascii="Comic Sans MS" w:eastAsia="Verdana" w:hAnsi="Comic Sans MS" w:cs="Verdana"/>
          <w:color w:val="0000FF"/>
          <w:spacing w:val="-3"/>
          <w:sz w:val="28"/>
        </w:rPr>
        <w:t xml:space="preserve"> </w:t>
      </w:r>
      <w:r w:rsidRPr="007127CA">
        <w:rPr>
          <w:rFonts w:ascii="Comic Sans MS" w:eastAsia="Verdana" w:hAnsi="Comic Sans MS" w:cs="Verdana"/>
          <w:color w:val="0000FF"/>
          <w:sz w:val="28"/>
        </w:rPr>
        <w:t>the</w:t>
      </w:r>
      <w:r w:rsidRPr="007127CA">
        <w:rPr>
          <w:rFonts w:ascii="Comic Sans MS" w:eastAsia="Verdana" w:hAnsi="Comic Sans MS" w:cs="Verdana"/>
          <w:color w:val="0000FF"/>
          <w:spacing w:val="-3"/>
          <w:sz w:val="28"/>
        </w:rPr>
        <w:t xml:space="preserve"> </w:t>
      </w:r>
      <w:r w:rsidRPr="007127CA">
        <w:rPr>
          <w:rFonts w:ascii="Comic Sans MS" w:eastAsia="Verdana" w:hAnsi="Comic Sans MS" w:cs="Verdana"/>
          <w:color w:val="0000FF"/>
          <w:sz w:val="28"/>
        </w:rPr>
        <w:t>children</w:t>
      </w:r>
      <w:r w:rsidRPr="007127CA">
        <w:rPr>
          <w:rFonts w:ascii="Comic Sans MS" w:eastAsia="Verdana" w:hAnsi="Comic Sans MS" w:cs="Verdana"/>
          <w:color w:val="0000FF"/>
          <w:spacing w:val="-6"/>
          <w:sz w:val="28"/>
        </w:rPr>
        <w:t xml:space="preserve"> </w:t>
      </w:r>
      <w:r w:rsidRPr="007127CA">
        <w:rPr>
          <w:rFonts w:ascii="Comic Sans MS" w:eastAsia="Verdana" w:hAnsi="Comic Sans MS" w:cs="Verdana"/>
          <w:color w:val="0000FF"/>
          <w:sz w:val="28"/>
        </w:rPr>
        <w:t>of</w:t>
      </w:r>
      <w:r w:rsidRPr="007127CA">
        <w:rPr>
          <w:rFonts w:ascii="Comic Sans MS" w:eastAsia="Verdana" w:hAnsi="Comic Sans MS" w:cs="Verdana"/>
          <w:color w:val="0000FF"/>
          <w:spacing w:val="-4"/>
          <w:sz w:val="28"/>
        </w:rPr>
        <w:t xml:space="preserve"> </w:t>
      </w:r>
      <w:r w:rsidRPr="007127CA">
        <w:rPr>
          <w:rFonts w:ascii="Comic Sans MS" w:eastAsia="Verdana" w:hAnsi="Comic Sans MS" w:cs="Verdana"/>
          <w:color w:val="0000FF"/>
          <w:sz w:val="28"/>
        </w:rPr>
        <w:t>the</w:t>
      </w:r>
      <w:r w:rsidRPr="007127CA">
        <w:rPr>
          <w:rFonts w:ascii="Comic Sans MS" w:eastAsia="Verdana" w:hAnsi="Comic Sans MS" w:cs="Verdana"/>
          <w:color w:val="0000FF"/>
          <w:spacing w:val="-3"/>
          <w:sz w:val="28"/>
        </w:rPr>
        <w:t xml:space="preserve"> </w:t>
      </w:r>
      <w:r w:rsidRPr="007127CA">
        <w:rPr>
          <w:rFonts w:ascii="Comic Sans MS" w:eastAsia="Verdana" w:hAnsi="Comic Sans MS" w:cs="Verdana"/>
          <w:color w:val="0000FF"/>
          <w:sz w:val="28"/>
        </w:rPr>
        <w:t>Our</w:t>
      </w:r>
      <w:r w:rsidRPr="007127CA">
        <w:rPr>
          <w:rFonts w:ascii="Comic Sans MS" w:eastAsia="Verdana" w:hAnsi="Comic Sans MS" w:cs="Verdana"/>
          <w:color w:val="0000FF"/>
          <w:spacing w:val="-6"/>
          <w:sz w:val="28"/>
        </w:rPr>
        <w:t xml:space="preserve"> </w:t>
      </w:r>
      <w:r w:rsidRPr="007127CA">
        <w:rPr>
          <w:rFonts w:ascii="Comic Sans MS" w:eastAsia="Verdana" w:hAnsi="Comic Sans MS" w:cs="Verdana"/>
          <w:color w:val="0000FF"/>
          <w:sz w:val="28"/>
        </w:rPr>
        <w:t>Lady’s</w:t>
      </w:r>
      <w:r w:rsidRPr="007127CA">
        <w:rPr>
          <w:rFonts w:ascii="Comic Sans MS" w:eastAsia="Verdana" w:hAnsi="Comic Sans MS" w:cs="Verdana"/>
          <w:color w:val="0000FF"/>
          <w:spacing w:val="-3"/>
          <w:sz w:val="28"/>
        </w:rPr>
        <w:t xml:space="preserve"> </w:t>
      </w:r>
      <w:r w:rsidRPr="007127CA">
        <w:rPr>
          <w:rFonts w:ascii="Comic Sans MS" w:eastAsia="Verdana" w:hAnsi="Comic Sans MS" w:cs="Verdana"/>
          <w:color w:val="0000FF"/>
          <w:sz w:val="28"/>
        </w:rPr>
        <w:t xml:space="preserve">with St </w:t>
      </w:r>
      <w:proofErr w:type="spellStart"/>
      <w:r w:rsidRPr="007127CA">
        <w:rPr>
          <w:rFonts w:ascii="Comic Sans MS" w:eastAsia="Verdana" w:hAnsi="Comic Sans MS" w:cs="Verdana"/>
          <w:color w:val="0000FF"/>
          <w:sz w:val="28"/>
        </w:rPr>
        <w:t>Alphonsus</w:t>
      </w:r>
      <w:proofErr w:type="spellEnd"/>
      <w:r w:rsidRPr="007127CA">
        <w:rPr>
          <w:rFonts w:ascii="Comic Sans MS" w:eastAsia="Verdana" w:hAnsi="Comic Sans MS" w:cs="Verdana"/>
          <w:color w:val="0000FF"/>
          <w:sz w:val="28"/>
        </w:rPr>
        <w:t xml:space="preserve"> and </w:t>
      </w:r>
      <w:proofErr w:type="spellStart"/>
      <w:r w:rsidRPr="007127CA">
        <w:rPr>
          <w:rFonts w:ascii="Comic Sans MS" w:eastAsia="Verdana" w:hAnsi="Comic Sans MS" w:cs="Verdana"/>
          <w:color w:val="0000FF"/>
          <w:sz w:val="28"/>
        </w:rPr>
        <w:t>neighbouring</w:t>
      </w:r>
      <w:proofErr w:type="spellEnd"/>
      <w:r w:rsidRPr="007127CA">
        <w:rPr>
          <w:rFonts w:ascii="Comic Sans MS" w:eastAsia="Verdana" w:hAnsi="Comic Sans MS" w:cs="Verdana"/>
          <w:color w:val="0000FF"/>
          <w:sz w:val="28"/>
        </w:rPr>
        <w:t xml:space="preserve"> parishes.</w:t>
      </w:r>
    </w:p>
    <w:p w:rsidR="007127CA" w:rsidRPr="007127CA" w:rsidRDefault="007127CA" w:rsidP="007127CA">
      <w:pPr>
        <w:jc w:val="center"/>
        <w:rPr>
          <w:rFonts w:ascii="Comic Sans MS" w:eastAsia="Verdana" w:hAnsi="Verdana" w:cs="Verdana"/>
          <w:sz w:val="28"/>
          <w:szCs w:val="24"/>
        </w:rPr>
      </w:pPr>
    </w:p>
    <w:p w:rsidR="007127CA" w:rsidRPr="007127CA" w:rsidRDefault="007127CA" w:rsidP="007127CA">
      <w:pPr>
        <w:ind w:left="280" w:right="81"/>
        <w:jc w:val="center"/>
        <w:rPr>
          <w:rFonts w:ascii="Comic Sans MS" w:eastAsia="Verdana" w:hAnsi="Verdana" w:cs="Verdana"/>
          <w:sz w:val="28"/>
        </w:rPr>
      </w:pPr>
      <w:r w:rsidRPr="007127CA">
        <w:rPr>
          <w:rFonts w:ascii="Comic Sans MS" w:eastAsia="Verdana" w:hAnsi="Verdana" w:cs="Verdana"/>
          <w:color w:val="0000FF"/>
          <w:sz w:val="28"/>
        </w:rPr>
        <w:t>The school exists to help the Catholic Community fulfil the promise</w:t>
      </w:r>
      <w:r w:rsidRPr="007127CA">
        <w:rPr>
          <w:rFonts w:ascii="Comic Sans MS" w:eastAsia="Verdana" w:hAnsi="Verdana" w:cs="Verdana"/>
          <w:color w:val="0000FF"/>
          <w:spacing w:val="-6"/>
          <w:sz w:val="28"/>
        </w:rPr>
        <w:t xml:space="preserve"> </w:t>
      </w:r>
      <w:r w:rsidRPr="007127CA">
        <w:rPr>
          <w:rFonts w:ascii="Comic Sans MS" w:eastAsia="Verdana" w:hAnsi="Verdana" w:cs="Verdana"/>
          <w:color w:val="0000FF"/>
          <w:sz w:val="28"/>
        </w:rPr>
        <w:t>made</w:t>
      </w:r>
      <w:r w:rsidRPr="007127CA">
        <w:rPr>
          <w:rFonts w:ascii="Comic Sans MS" w:eastAsia="Verdana" w:hAnsi="Verdana" w:cs="Verdana"/>
          <w:color w:val="0000FF"/>
          <w:spacing w:val="-6"/>
          <w:sz w:val="28"/>
        </w:rPr>
        <w:t xml:space="preserve"> </w:t>
      </w:r>
      <w:r w:rsidRPr="007127CA">
        <w:rPr>
          <w:rFonts w:ascii="Comic Sans MS" w:eastAsia="Verdana" w:hAnsi="Verdana" w:cs="Verdana"/>
          <w:color w:val="0000FF"/>
          <w:sz w:val="28"/>
        </w:rPr>
        <w:t>to</w:t>
      </w:r>
      <w:r w:rsidRPr="007127CA">
        <w:rPr>
          <w:rFonts w:ascii="Comic Sans MS" w:eastAsia="Verdana" w:hAnsi="Verdana" w:cs="Verdana"/>
          <w:color w:val="0000FF"/>
          <w:spacing w:val="-2"/>
          <w:sz w:val="28"/>
        </w:rPr>
        <w:t xml:space="preserve"> </w:t>
      </w:r>
      <w:r w:rsidRPr="007127CA">
        <w:rPr>
          <w:rFonts w:ascii="Comic Sans MS" w:eastAsia="Verdana" w:hAnsi="Verdana" w:cs="Verdana"/>
          <w:color w:val="0000FF"/>
          <w:sz w:val="28"/>
        </w:rPr>
        <w:t>each</w:t>
      </w:r>
      <w:r w:rsidRPr="007127CA">
        <w:rPr>
          <w:rFonts w:ascii="Comic Sans MS" w:eastAsia="Verdana" w:hAnsi="Verdana" w:cs="Verdana"/>
          <w:color w:val="0000FF"/>
          <w:spacing w:val="-2"/>
          <w:sz w:val="28"/>
        </w:rPr>
        <w:t xml:space="preserve"> </w:t>
      </w:r>
      <w:r w:rsidRPr="007127CA">
        <w:rPr>
          <w:rFonts w:ascii="Comic Sans MS" w:eastAsia="Verdana" w:hAnsi="Verdana" w:cs="Verdana"/>
          <w:color w:val="0000FF"/>
          <w:sz w:val="28"/>
        </w:rPr>
        <w:t>child</w:t>
      </w:r>
      <w:r w:rsidRPr="007127CA">
        <w:rPr>
          <w:rFonts w:ascii="Comic Sans MS" w:eastAsia="Verdana" w:hAnsi="Verdana" w:cs="Verdana"/>
          <w:color w:val="0000FF"/>
          <w:spacing w:val="-3"/>
          <w:sz w:val="28"/>
        </w:rPr>
        <w:t xml:space="preserve"> </w:t>
      </w:r>
      <w:r w:rsidRPr="007127CA">
        <w:rPr>
          <w:rFonts w:ascii="Comic Sans MS" w:eastAsia="Verdana" w:hAnsi="Verdana" w:cs="Verdana"/>
          <w:color w:val="0000FF"/>
          <w:sz w:val="28"/>
        </w:rPr>
        <w:t>when</w:t>
      </w:r>
      <w:r w:rsidRPr="007127CA">
        <w:rPr>
          <w:rFonts w:ascii="Comic Sans MS" w:eastAsia="Verdana" w:hAnsi="Verdana" w:cs="Verdana"/>
          <w:color w:val="0000FF"/>
          <w:spacing w:val="-4"/>
          <w:sz w:val="28"/>
        </w:rPr>
        <w:t xml:space="preserve"> </w:t>
      </w:r>
      <w:r w:rsidRPr="007127CA">
        <w:rPr>
          <w:rFonts w:ascii="Comic Sans MS" w:eastAsia="Verdana" w:hAnsi="Verdana" w:cs="Verdana"/>
          <w:color w:val="0000FF"/>
          <w:sz w:val="28"/>
        </w:rPr>
        <w:t>welcomed</w:t>
      </w:r>
      <w:r w:rsidRPr="007127CA">
        <w:rPr>
          <w:rFonts w:ascii="Comic Sans MS" w:eastAsia="Verdana" w:hAnsi="Verdana" w:cs="Verdana"/>
          <w:color w:val="0000FF"/>
          <w:spacing w:val="-3"/>
          <w:sz w:val="28"/>
        </w:rPr>
        <w:t xml:space="preserve"> </w:t>
      </w:r>
      <w:r w:rsidRPr="007127CA">
        <w:rPr>
          <w:rFonts w:ascii="Comic Sans MS" w:eastAsia="Verdana" w:hAnsi="Verdana" w:cs="Verdana"/>
          <w:color w:val="0000FF"/>
          <w:sz w:val="28"/>
        </w:rPr>
        <w:t>in</w:t>
      </w:r>
      <w:r w:rsidRPr="007127CA">
        <w:rPr>
          <w:rFonts w:ascii="Comic Sans MS" w:eastAsia="Verdana" w:hAnsi="Verdana" w:cs="Verdana"/>
          <w:color w:val="0000FF"/>
          <w:spacing w:val="-6"/>
          <w:sz w:val="28"/>
        </w:rPr>
        <w:t xml:space="preserve"> </w:t>
      </w:r>
      <w:r w:rsidRPr="007127CA">
        <w:rPr>
          <w:rFonts w:ascii="Comic Sans MS" w:eastAsia="Verdana" w:hAnsi="Verdana" w:cs="Verdana"/>
          <w:color w:val="0000FF"/>
          <w:sz w:val="28"/>
        </w:rPr>
        <w:t>Baptism</w:t>
      </w:r>
      <w:r w:rsidRPr="007127CA">
        <w:rPr>
          <w:rFonts w:ascii="Comic Sans MS" w:eastAsia="Verdana" w:hAnsi="Verdana" w:cs="Verdana"/>
          <w:color w:val="0000FF"/>
          <w:spacing w:val="-5"/>
          <w:sz w:val="28"/>
        </w:rPr>
        <w:t xml:space="preserve"> </w:t>
      </w:r>
      <w:r w:rsidRPr="007127CA">
        <w:rPr>
          <w:rFonts w:ascii="Comic Sans MS" w:eastAsia="Verdana" w:hAnsi="Verdana" w:cs="Verdana"/>
          <w:color w:val="0000FF"/>
          <w:sz w:val="28"/>
        </w:rPr>
        <w:t>by</w:t>
      </w:r>
      <w:r w:rsidRPr="007127CA">
        <w:rPr>
          <w:rFonts w:ascii="Comic Sans MS" w:eastAsia="Verdana" w:hAnsi="Verdana" w:cs="Verdana"/>
          <w:color w:val="0000FF"/>
          <w:spacing w:val="-3"/>
          <w:sz w:val="28"/>
        </w:rPr>
        <w:t xml:space="preserve"> </w:t>
      </w:r>
      <w:r w:rsidRPr="007127CA">
        <w:rPr>
          <w:rFonts w:ascii="Comic Sans MS" w:eastAsia="Verdana" w:hAnsi="Verdana" w:cs="Verdana"/>
          <w:color w:val="0000FF"/>
          <w:sz w:val="28"/>
        </w:rPr>
        <w:t>the promotion of Catholic values in school.</w:t>
      </w:r>
      <w:r w:rsidRPr="007127CA">
        <w:rPr>
          <w:rFonts w:ascii="Comic Sans MS" w:eastAsia="Verdana" w:hAnsi="Verdana" w:cs="Verdana"/>
          <w:color w:val="0000FF"/>
          <w:spacing w:val="40"/>
          <w:sz w:val="28"/>
        </w:rPr>
        <w:t xml:space="preserve"> </w:t>
      </w:r>
      <w:r w:rsidRPr="007127CA">
        <w:rPr>
          <w:rFonts w:ascii="Comic Sans MS" w:eastAsia="Verdana" w:hAnsi="Verdana" w:cs="Verdana"/>
          <w:color w:val="0000FF"/>
          <w:sz w:val="28"/>
        </w:rPr>
        <w:t>This is undertaken in partnership within the home and parish.</w:t>
      </w:r>
    </w:p>
    <w:p w:rsidR="007127CA" w:rsidRPr="007127CA" w:rsidRDefault="007127CA" w:rsidP="007127CA">
      <w:pPr>
        <w:jc w:val="center"/>
        <w:rPr>
          <w:rFonts w:ascii="Comic Sans MS" w:eastAsia="Verdana" w:hAnsi="Verdana" w:cs="Verdana"/>
          <w:sz w:val="28"/>
          <w:szCs w:val="24"/>
        </w:rPr>
      </w:pPr>
    </w:p>
    <w:p w:rsidR="007127CA" w:rsidRPr="007127CA" w:rsidRDefault="007127CA" w:rsidP="007127CA">
      <w:pPr>
        <w:ind w:left="280" w:right="134"/>
        <w:jc w:val="center"/>
        <w:rPr>
          <w:rFonts w:ascii="Comic Sans MS" w:eastAsia="Verdana" w:hAnsi="Comic Sans MS" w:cs="Verdana"/>
          <w:sz w:val="28"/>
        </w:rPr>
      </w:pPr>
      <w:proofErr w:type="spellStart"/>
      <w:r w:rsidRPr="007127CA">
        <w:rPr>
          <w:rFonts w:ascii="Comic Sans MS" w:eastAsia="Verdana" w:hAnsi="Comic Sans MS" w:cs="Verdana"/>
          <w:color w:val="0000FF"/>
          <w:sz w:val="28"/>
        </w:rPr>
        <w:t>Recognising</w:t>
      </w:r>
      <w:proofErr w:type="spellEnd"/>
      <w:r w:rsidRPr="007127CA">
        <w:rPr>
          <w:rFonts w:ascii="Comic Sans MS" w:eastAsia="Verdana" w:hAnsi="Comic Sans MS" w:cs="Verdana"/>
          <w:color w:val="0000FF"/>
          <w:sz w:val="28"/>
        </w:rPr>
        <w:t xml:space="preserve"> the variety of children’s backgrounds, the Governors and staff seek to be sensitive to and cater for their individual needs.</w:t>
      </w:r>
      <w:r w:rsidRPr="007127CA">
        <w:rPr>
          <w:rFonts w:ascii="Comic Sans MS" w:eastAsia="Verdana" w:hAnsi="Comic Sans MS" w:cs="Verdana"/>
          <w:color w:val="0000FF"/>
          <w:spacing w:val="40"/>
          <w:sz w:val="28"/>
        </w:rPr>
        <w:t xml:space="preserve"> </w:t>
      </w:r>
      <w:r w:rsidRPr="007127CA">
        <w:rPr>
          <w:rFonts w:ascii="Comic Sans MS" w:eastAsia="Verdana" w:hAnsi="Comic Sans MS" w:cs="Verdana"/>
          <w:color w:val="0000FF"/>
          <w:sz w:val="28"/>
        </w:rPr>
        <w:t>We work to create a safe and secure environment with consistency, tolerance and generosity of time for all members of our school community.</w:t>
      </w:r>
    </w:p>
    <w:p w:rsidR="007127CA" w:rsidRPr="007127CA" w:rsidRDefault="007127CA" w:rsidP="007127CA">
      <w:pPr>
        <w:spacing w:before="1"/>
        <w:jc w:val="center"/>
        <w:rPr>
          <w:rFonts w:ascii="Comic Sans MS" w:eastAsia="Verdana" w:hAnsi="Verdana" w:cs="Verdana"/>
          <w:sz w:val="28"/>
          <w:szCs w:val="24"/>
        </w:rPr>
      </w:pPr>
    </w:p>
    <w:p w:rsidR="007127CA" w:rsidRPr="007127CA" w:rsidRDefault="007127CA" w:rsidP="007127CA">
      <w:pPr>
        <w:ind w:left="280" w:right="131"/>
        <w:jc w:val="center"/>
        <w:rPr>
          <w:rFonts w:ascii="Comic Sans MS" w:eastAsia="Verdana" w:hAnsi="Verdana" w:cs="Verdana"/>
          <w:sz w:val="28"/>
        </w:rPr>
      </w:pPr>
      <w:r w:rsidRPr="007127CA">
        <w:rPr>
          <w:rFonts w:ascii="Comic Sans MS" w:eastAsia="Verdana" w:hAnsi="Verdana" w:cs="Verdana"/>
          <w:color w:val="0000FF"/>
          <w:sz w:val="28"/>
        </w:rPr>
        <w:t xml:space="preserve">We </w:t>
      </w:r>
      <w:proofErr w:type="spellStart"/>
      <w:r w:rsidRPr="007127CA">
        <w:rPr>
          <w:rFonts w:ascii="Comic Sans MS" w:eastAsia="Verdana" w:hAnsi="Verdana" w:cs="Verdana"/>
          <w:color w:val="0000FF"/>
          <w:sz w:val="28"/>
        </w:rPr>
        <w:t>emphasise</w:t>
      </w:r>
      <w:proofErr w:type="spellEnd"/>
      <w:r w:rsidRPr="007127CA">
        <w:rPr>
          <w:rFonts w:ascii="Comic Sans MS" w:eastAsia="Verdana" w:hAnsi="Verdana" w:cs="Verdana"/>
          <w:color w:val="0000FF"/>
          <w:sz w:val="28"/>
        </w:rPr>
        <w:t xml:space="preserve"> the positive aspects of all parts of school life, teaching</w:t>
      </w:r>
      <w:r w:rsidRPr="007127CA">
        <w:rPr>
          <w:rFonts w:ascii="Comic Sans MS" w:eastAsia="Verdana" w:hAnsi="Verdana" w:cs="Verdana"/>
          <w:color w:val="0000FF"/>
          <w:spacing w:val="-2"/>
          <w:sz w:val="28"/>
        </w:rPr>
        <w:t xml:space="preserve"> </w:t>
      </w:r>
      <w:r w:rsidRPr="007127CA">
        <w:rPr>
          <w:rFonts w:ascii="Comic Sans MS" w:eastAsia="Verdana" w:hAnsi="Verdana" w:cs="Verdana"/>
          <w:color w:val="0000FF"/>
          <w:sz w:val="28"/>
        </w:rPr>
        <w:t>the</w:t>
      </w:r>
      <w:r w:rsidRPr="007127CA">
        <w:rPr>
          <w:rFonts w:ascii="Comic Sans MS" w:eastAsia="Verdana" w:hAnsi="Verdana" w:cs="Verdana"/>
          <w:color w:val="0000FF"/>
          <w:spacing w:val="-3"/>
          <w:sz w:val="28"/>
        </w:rPr>
        <w:t xml:space="preserve"> </w:t>
      </w:r>
      <w:r w:rsidRPr="007127CA">
        <w:rPr>
          <w:rFonts w:ascii="Comic Sans MS" w:eastAsia="Verdana" w:hAnsi="Verdana" w:cs="Verdana"/>
          <w:color w:val="0000FF"/>
          <w:sz w:val="28"/>
        </w:rPr>
        <w:t>children</w:t>
      </w:r>
      <w:r w:rsidRPr="007127CA">
        <w:rPr>
          <w:rFonts w:ascii="Comic Sans MS" w:eastAsia="Verdana" w:hAnsi="Verdana" w:cs="Verdana"/>
          <w:color w:val="0000FF"/>
          <w:spacing w:val="-3"/>
          <w:sz w:val="28"/>
        </w:rPr>
        <w:t xml:space="preserve"> </w:t>
      </w:r>
      <w:r w:rsidRPr="007127CA">
        <w:rPr>
          <w:rFonts w:ascii="Comic Sans MS" w:eastAsia="Verdana" w:hAnsi="Verdana" w:cs="Verdana"/>
          <w:color w:val="0000FF"/>
          <w:sz w:val="28"/>
        </w:rPr>
        <w:t>about</w:t>
      </w:r>
      <w:r w:rsidRPr="007127CA">
        <w:rPr>
          <w:rFonts w:ascii="Comic Sans MS" w:eastAsia="Verdana" w:hAnsi="Verdana" w:cs="Verdana"/>
          <w:color w:val="0000FF"/>
          <w:spacing w:val="-2"/>
          <w:sz w:val="28"/>
        </w:rPr>
        <w:t xml:space="preserve"> </w:t>
      </w:r>
      <w:r w:rsidRPr="007127CA">
        <w:rPr>
          <w:rFonts w:ascii="Comic Sans MS" w:eastAsia="Verdana" w:hAnsi="Verdana" w:cs="Verdana"/>
          <w:color w:val="0000FF"/>
          <w:sz w:val="28"/>
        </w:rPr>
        <w:t>their</w:t>
      </w:r>
      <w:r w:rsidRPr="007127CA">
        <w:rPr>
          <w:rFonts w:ascii="Comic Sans MS" w:eastAsia="Verdana" w:hAnsi="Verdana" w:cs="Verdana"/>
          <w:color w:val="0000FF"/>
          <w:spacing w:val="-3"/>
          <w:sz w:val="28"/>
        </w:rPr>
        <w:t xml:space="preserve"> </w:t>
      </w:r>
      <w:r w:rsidRPr="007127CA">
        <w:rPr>
          <w:rFonts w:ascii="Comic Sans MS" w:eastAsia="Verdana" w:hAnsi="Verdana" w:cs="Verdana"/>
          <w:color w:val="0000FF"/>
          <w:sz w:val="28"/>
        </w:rPr>
        <w:t>value</w:t>
      </w:r>
      <w:r w:rsidRPr="007127CA">
        <w:rPr>
          <w:rFonts w:ascii="Comic Sans MS" w:eastAsia="Verdana" w:hAnsi="Verdana" w:cs="Verdana"/>
          <w:color w:val="0000FF"/>
          <w:spacing w:val="-2"/>
          <w:sz w:val="28"/>
        </w:rPr>
        <w:t xml:space="preserve"> </w:t>
      </w:r>
      <w:r w:rsidRPr="007127CA">
        <w:rPr>
          <w:rFonts w:ascii="Comic Sans MS" w:eastAsia="Verdana" w:hAnsi="Verdana" w:cs="Verdana"/>
          <w:color w:val="0000FF"/>
          <w:sz w:val="28"/>
        </w:rPr>
        <w:t>and</w:t>
      </w:r>
      <w:r w:rsidRPr="007127CA">
        <w:rPr>
          <w:rFonts w:ascii="Comic Sans MS" w:eastAsia="Verdana" w:hAnsi="Verdana" w:cs="Verdana"/>
          <w:color w:val="0000FF"/>
          <w:spacing w:val="-3"/>
          <w:sz w:val="28"/>
        </w:rPr>
        <w:t xml:space="preserve"> </w:t>
      </w:r>
      <w:r w:rsidRPr="007127CA">
        <w:rPr>
          <w:rFonts w:ascii="Comic Sans MS" w:eastAsia="Verdana" w:hAnsi="Verdana" w:cs="Verdana"/>
          <w:color w:val="0000FF"/>
          <w:sz w:val="28"/>
        </w:rPr>
        <w:t>worth</w:t>
      </w:r>
      <w:r w:rsidRPr="007127CA">
        <w:rPr>
          <w:rFonts w:ascii="Comic Sans MS" w:eastAsia="Verdana" w:hAnsi="Verdana" w:cs="Verdana"/>
          <w:color w:val="0000FF"/>
          <w:spacing w:val="-2"/>
          <w:sz w:val="28"/>
        </w:rPr>
        <w:t xml:space="preserve"> </w:t>
      </w:r>
      <w:r w:rsidRPr="007127CA">
        <w:rPr>
          <w:rFonts w:ascii="Comic Sans MS" w:eastAsia="Verdana" w:hAnsi="Verdana" w:cs="Verdana"/>
          <w:color w:val="0000FF"/>
          <w:sz w:val="28"/>
        </w:rPr>
        <w:t>and</w:t>
      </w:r>
      <w:r w:rsidRPr="007127CA">
        <w:rPr>
          <w:rFonts w:ascii="Comic Sans MS" w:eastAsia="Verdana" w:hAnsi="Verdana" w:cs="Verdana"/>
          <w:color w:val="0000FF"/>
          <w:spacing w:val="-2"/>
          <w:sz w:val="28"/>
        </w:rPr>
        <w:t xml:space="preserve"> </w:t>
      </w:r>
      <w:r w:rsidRPr="007127CA">
        <w:rPr>
          <w:rFonts w:ascii="Comic Sans MS" w:eastAsia="Verdana" w:hAnsi="Verdana" w:cs="Verdana"/>
          <w:color w:val="0000FF"/>
          <w:sz w:val="28"/>
        </w:rPr>
        <w:t>at</w:t>
      </w:r>
      <w:r w:rsidRPr="007127CA">
        <w:rPr>
          <w:rFonts w:ascii="Comic Sans MS" w:eastAsia="Verdana" w:hAnsi="Verdana" w:cs="Verdana"/>
          <w:color w:val="0000FF"/>
          <w:spacing w:val="-3"/>
          <w:sz w:val="28"/>
        </w:rPr>
        <w:t xml:space="preserve"> </w:t>
      </w:r>
      <w:r w:rsidRPr="007127CA">
        <w:rPr>
          <w:rFonts w:ascii="Comic Sans MS" w:eastAsia="Verdana" w:hAnsi="Verdana" w:cs="Verdana"/>
          <w:color w:val="0000FF"/>
          <w:sz w:val="28"/>
        </w:rPr>
        <w:t>the</w:t>
      </w:r>
      <w:r w:rsidRPr="007127CA">
        <w:rPr>
          <w:rFonts w:ascii="Comic Sans MS" w:eastAsia="Verdana" w:hAnsi="Verdana" w:cs="Verdana"/>
          <w:color w:val="0000FF"/>
          <w:spacing w:val="-2"/>
          <w:sz w:val="28"/>
        </w:rPr>
        <w:t xml:space="preserve"> </w:t>
      </w:r>
      <w:r w:rsidRPr="007127CA">
        <w:rPr>
          <w:rFonts w:ascii="Comic Sans MS" w:eastAsia="Verdana" w:hAnsi="Verdana" w:cs="Verdana"/>
          <w:color w:val="0000FF"/>
          <w:sz w:val="28"/>
        </w:rPr>
        <w:t>same time</w:t>
      </w:r>
      <w:r w:rsidRPr="007127CA">
        <w:rPr>
          <w:rFonts w:ascii="Comic Sans MS" w:eastAsia="Verdana" w:hAnsi="Verdana" w:cs="Verdana"/>
          <w:color w:val="0000FF"/>
          <w:spacing w:val="-3"/>
          <w:sz w:val="28"/>
        </w:rPr>
        <w:t xml:space="preserve"> </w:t>
      </w:r>
      <w:r w:rsidRPr="007127CA">
        <w:rPr>
          <w:rFonts w:ascii="Comic Sans MS" w:eastAsia="Verdana" w:hAnsi="Verdana" w:cs="Verdana"/>
          <w:color w:val="0000FF"/>
          <w:sz w:val="28"/>
        </w:rPr>
        <w:t>having</w:t>
      </w:r>
      <w:r w:rsidRPr="007127CA">
        <w:rPr>
          <w:rFonts w:ascii="Comic Sans MS" w:eastAsia="Verdana" w:hAnsi="Verdana" w:cs="Verdana"/>
          <w:color w:val="0000FF"/>
          <w:spacing w:val="-3"/>
          <w:sz w:val="28"/>
        </w:rPr>
        <w:t xml:space="preserve"> </w:t>
      </w:r>
      <w:r w:rsidRPr="007127CA">
        <w:rPr>
          <w:rFonts w:ascii="Comic Sans MS" w:eastAsia="Verdana" w:hAnsi="Verdana" w:cs="Verdana"/>
          <w:color w:val="0000FF"/>
          <w:sz w:val="28"/>
        </w:rPr>
        <w:t>high</w:t>
      </w:r>
      <w:r w:rsidRPr="007127CA">
        <w:rPr>
          <w:rFonts w:ascii="Comic Sans MS" w:eastAsia="Verdana" w:hAnsi="Verdana" w:cs="Verdana"/>
          <w:color w:val="0000FF"/>
          <w:spacing w:val="-2"/>
          <w:sz w:val="28"/>
        </w:rPr>
        <w:t xml:space="preserve"> </w:t>
      </w:r>
      <w:r w:rsidRPr="007127CA">
        <w:rPr>
          <w:rFonts w:ascii="Comic Sans MS" w:eastAsia="Verdana" w:hAnsi="Verdana" w:cs="Verdana"/>
          <w:color w:val="0000FF"/>
          <w:sz w:val="28"/>
        </w:rPr>
        <w:t>expectations</w:t>
      </w:r>
      <w:r w:rsidRPr="007127CA">
        <w:rPr>
          <w:rFonts w:ascii="Comic Sans MS" w:eastAsia="Verdana" w:hAnsi="Verdana" w:cs="Verdana"/>
          <w:color w:val="0000FF"/>
          <w:spacing w:val="-3"/>
          <w:sz w:val="28"/>
        </w:rPr>
        <w:t xml:space="preserve"> </w:t>
      </w:r>
      <w:r w:rsidRPr="007127CA">
        <w:rPr>
          <w:rFonts w:ascii="Comic Sans MS" w:eastAsia="Verdana" w:hAnsi="Verdana" w:cs="Verdana"/>
          <w:color w:val="0000FF"/>
          <w:sz w:val="28"/>
        </w:rPr>
        <w:t>in</w:t>
      </w:r>
      <w:r w:rsidRPr="007127CA">
        <w:rPr>
          <w:rFonts w:ascii="Comic Sans MS" w:eastAsia="Verdana" w:hAnsi="Verdana" w:cs="Verdana"/>
          <w:color w:val="0000FF"/>
          <w:spacing w:val="-4"/>
          <w:sz w:val="28"/>
        </w:rPr>
        <w:t xml:space="preserve"> </w:t>
      </w:r>
      <w:r w:rsidRPr="007127CA">
        <w:rPr>
          <w:rFonts w:ascii="Comic Sans MS" w:eastAsia="Verdana" w:hAnsi="Verdana" w:cs="Verdana"/>
          <w:color w:val="0000FF"/>
          <w:sz w:val="28"/>
        </w:rPr>
        <w:t>relation</w:t>
      </w:r>
      <w:r w:rsidRPr="007127CA">
        <w:rPr>
          <w:rFonts w:ascii="Comic Sans MS" w:eastAsia="Verdana" w:hAnsi="Verdana" w:cs="Verdana"/>
          <w:color w:val="0000FF"/>
          <w:spacing w:val="-1"/>
          <w:sz w:val="28"/>
        </w:rPr>
        <w:t xml:space="preserve"> </w:t>
      </w:r>
      <w:r w:rsidRPr="007127CA">
        <w:rPr>
          <w:rFonts w:ascii="Comic Sans MS" w:eastAsia="Verdana" w:hAnsi="Verdana" w:cs="Verdana"/>
          <w:color w:val="0000FF"/>
          <w:sz w:val="28"/>
        </w:rPr>
        <w:t>to</w:t>
      </w:r>
      <w:r w:rsidRPr="007127CA">
        <w:rPr>
          <w:rFonts w:ascii="Comic Sans MS" w:eastAsia="Verdana" w:hAnsi="Verdana" w:cs="Verdana"/>
          <w:color w:val="0000FF"/>
          <w:spacing w:val="-2"/>
          <w:sz w:val="28"/>
        </w:rPr>
        <w:t xml:space="preserve"> </w:t>
      </w:r>
      <w:r w:rsidRPr="007127CA">
        <w:rPr>
          <w:rFonts w:ascii="Comic Sans MS" w:eastAsia="Verdana" w:hAnsi="Verdana" w:cs="Verdana"/>
          <w:color w:val="0000FF"/>
          <w:sz w:val="28"/>
        </w:rPr>
        <w:t>academic</w:t>
      </w:r>
      <w:r w:rsidRPr="007127CA">
        <w:rPr>
          <w:rFonts w:ascii="Comic Sans MS" w:eastAsia="Verdana" w:hAnsi="Verdana" w:cs="Verdana"/>
          <w:color w:val="0000FF"/>
          <w:spacing w:val="-1"/>
          <w:sz w:val="28"/>
        </w:rPr>
        <w:t xml:space="preserve"> </w:t>
      </w:r>
      <w:r w:rsidRPr="007127CA">
        <w:rPr>
          <w:rFonts w:ascii="Comic Sans MS" w:eastAsia="Verdana" w:hAnsi="Verdana" w:cs="Verdana"/>
          <w:color w:val="0000FF"/>
          <w:sz w:val="28"/>
        </w:rPr>
        <w:t>and</w:t>
      </w:r>
      <w:r w:rsidRPr="007127CA">
        <w:rPr>
          <w:rFonts w:ascii="Comic Sans MS" w:eastAsia="Verdana" w:hAnsi="Verdana" w:cs="Verdana"/>
          <w:color w:val="0000FF"/>
          <w:spacing w:val="-3"/>
          <w:sz w:val="28"/>
        </w:rPr>
        <w:t xml:space="preserve"> </w:t>
      </w:r>
      <w:r w:rsidRPr="007127CA">
        <w:rPr>
          <w:rFonts w:ascii="Comic Sans MS" w:eastAsia="Verdana" w:hAnsi="Verdana" w:cs="Verdana"/>
          <w:color w:val="0000FF"/>
          <w:sz w:val="28"/>
        </w:rPr>
        <w:t xml:space="preserve">personal </w:t>
      </w:r>
      <w:r w:rsidRPr="007127CA">
        <w:rPr>
          <w:rFonts w:ascii="Comic Sans MS" w:eastAsia="Verdana" w:hAnsi="Verdana" w:cs="Verdana"/>
          <w:color w:val="0000FF"/>
          <w:spacing w:val="-2"/>
          <w:sz w:val="28"/>
        </w:rPr>
        <w:t>development.</w:t>
      </w:r>
    </w:p>
    <w:p w:rsidR="0016070B" w:rsidRDefault="0016070B">
      <w:pPr>
        <w:rPr>
          <w:rFonts w:ascii="Times New Roman"/>
          <w:sz w:val="20"/>
        </w:rPr>
      </w:pPr>
    </w:p>
    <w:p w:rsidR="007127CA" w:rsidRDefault="007127CA">
      <w:pPr>
        <w:rPr>
          <w:rFonts w:ascii="Times New Roman"/>
          <w:sz w:val="20"/>
        </w:rPr>
      </w:pPr>
    </w:p>
    <w:p w:rsidR="007127CA" w:rsidRDefault="007127CA">
      <w:pPr>
        <w:rPr>
          <w:rFonts w:ascii="Times New Roman"/>
          <w:sz w:val="20"/>
        </w:rPr>
      </w:pPr>
    </w:p>
    <w:p w:rsidR="007127CA" w:rsidRDefault="007127CA">
      <w:pPr>
        <w:rPr>
          <w:rFonts w:ascii="Times New Roman"/>
          <w:sz w:val="20"/>
        </w:rPr>
      </w:pPr>
    </w:p>
    <w:p w:rsidR="007127CA" w:rsidRDefault="007127CA">
      <w:pPr>
        <w:rPr>
          <w:rFonts w:ascii="Times New Roman"/>
          <w:sz w:val="20"/>
        </w:rPr>
      </w:pPr>
    </w:p>
    <w:p w:rsidR="007127CA" w:rsidRDefault="007127CA">
      <w:pPr>
        <w:rPr>
          <w:rFonts w:ascii="Times New Roman"/>
          <w:sz w:val="20"/>
        </w:rPr>
      </w:pPr>
    </w:p>
    <w:p w:rsidR="007127CA" w:rsidRDefault="007127CA">
      <w:pPr>
        <w:rPr>
          <w:rFonts w:ascii="Times New Roman"/>
          <w:sz w:val="20"/>
        </w:rPr>
      </w:pPr>
    </w:p>
    <w:p w:rsidR="007127CA" w:rsidRDefault="007127CA">
      <w:pPr>
        <w:rPr>
          <w:rFonts w:ascii="Times New Roman"/>
          <w:sz w:val="20"/>
        </w:rPr>
      </w:pPr>
    </w:p>
    <w:p w:rsidR="007127CA" w:rsidRDefault="007127CA">
      <w:pPr>
        <w:rPr>
          <w:rFonts w:ascii="Times New Roman"/>
          <w:sz w:val="20"/>
        </w:rPr>
      </w:pPr>
    </w:p>
    <w:p w:rsidR="007127CA" w:rsidRDefault="007127CA">
      <w:pPr>
        <w:rPr>
          <w:rFonts w:ascii="Times New Roman"/>
          <w:sz w:val="20"/>
        </w:rPr>
      </w:pPr>
    </w:p>
    <w:p w:rsidR="007127CA" w:rsidRDefault="007127CA">
      <w:pPr>
        <w:rPr>
          <w:rFonts w:ascii="Times New Roman"/>
          <w:sz w:val="20"/>
        </w:rPr>
      </w:pPr>
    </w:p>
    <w:p w:rsidR="007127CA" w:rsidRDefault="007127CA">
      <w:pPr>
        <w:rPr>
          <w:rFonts w:ascii="Times New Roman"/>
          <w:sz w:val="20"/>
        </w:rPr>
      </w:pPr>
    </w:p>
    <w:p w:rsidR="007127CA" w:rsidRDefault="007127CA">
      <w:pPr>
        <w:rPr>
          <w:rFonts w:ascii="Times New Roman"/>
          <w:sz w:val="20"/>
        </w:rPr>
      </w:pPr>
    </w:p>
    <w:p w:rsidR="007127CA" w:rsidRDefault="007127CA">
      <w:pPr>
        <w:rPr>
          <w:rFonts w:ascii="Times New Roman"/>
          <w:sz w:val="20"/>
        </w:rPr>
      </w:pPr>
    </w:p>
    <w:p w:rsidR="007127CA" w:rsidRDefault="007127CA">
      <w:pPr>
        <w:rPr>
          <w:rFonts w:ascii="Times New Roman"/>
          <w:sz w:val="20"/>
        </w:rPr>
      </w:pPr>
    </w:p>
    <w:p w:rsidR="007127CA" w:rsidRDefault="007127CA">
      <w:pPr>
        <w:rPr>
          <w:rFonts w:ascii="Times New Roman"/>
          <w:sz w:val="20"/>
        </w:rPr>
      </w:pPr>
    </w:p>
    <w:p w:rsidR="007127CA" w:rsidRDefault="007127CA">
      <w:pPr>
        <w:rPr>
          <w:rFonts w:ascii="Times New Roman"/>
          <w:sz w:val="20"/>
        </w:rPr>
      </w:pPr>
    </w:p>
    <w:p w:rsidR="007127CA" w:rsidRDefault="007127CA">
      <w:pPr>
        <w:rPr>
          <w:rFonts w:ascii="Times New Roman"/>
          <w:sz w:val="20"/>
        </w:rPr>
      </w:pPr>
    </w:p>
    <w:p w:rsidR="007127CA" w:rsidRDefault="007127CA">
      <w:pPr>
        <w:rPr>
          <w:rFonts w:ascii="Times New Roman"/>
          <w:sz w:val="20"/>
        </w:rPr>
      </w:pPr>
    </w:p>
    <w:p w:rsidR="007127CA" w:rsidRDefault="007127CA">
      <w:pPr>
        <w:rPr>
          <w:rFonts w:ascii="Times New Roman"/>
          <w:sz w:val="20"/>
        </w:rPr>
      </w:pPr>
    </w:p>
    <w:p w:rsidR="007127CA" w:rsidRDefault="007127CA">
      <w:pPr>
        <w:rPr>
          <w:rFonts w:ascii="Times New Roman"/>
          <w:sz w:val="20"/>
        </w:rPr>
      </w:pPr>
    </w:p>
    <w:p w:rsidR="007127CA" w:rsidRDefault="007127CA">
      <w:pPr>
        <w:rPr>
          <w:rFonts w:ascii="Times New Roman"/>
          <w:sz w:val="20"/>
        </w:rPr>
      </w:pPr>
    </w:p>
    <w:p w:rsidR="007127CA" w:rsidRDefault="007127CA">
      <w:pPr>
        <w:rPr>
          <w:rFonts w:ascii="Times New Roman"/>
          <w:sz w:val="20"/>
        </w:rPr>
      </w:pPr>
    </w:p>
    <w:p w:rsidR="007127CA" w:rsidRDefault="007127CA">
      <w:pPr>
        <w:rPr>
          <w:rFonts w:ascii="Times New Roman"/>
          <w:sz w:val="20"/>
        </w:rPr>
      </w:pPr>
    </w:p>
    <w:p w:rsidR="007127CA" w:rsidRDefault="007127CA">
      <w:pPr>
        <w:rPr>
          <w:rFonts w:ascii="Times New Roman"/>
          <w:sz w:val="20"/>
        </w:rPr>
      </w:pPr>
    </w:p>
    <w:p w:rsidR="007127CA" w:rsidRDefault="00BF3B65" w:rsidP="007127CA">
      <w:pPr>
        <w:jc w:val="center"/>
        <w:rPr>
          <w:rFonts w:ascii="Times New Roman"/>
          <w:sz w:val="20"/>
        </w:rPr>
      </w:pPr>
      <w:r>
        <w:rPr>
          <w:rFonts w:ascii="Times New Roman"/>
          <w:sz w:val="20"/>
        </w:rPr>
        <w:lastRenderedPageBreak/>
        <w:t xml:space="preserve">           </w:t>
      </w:r>
      <w:r w:rsidR="007127CA">
        <w:rPr>
          <w:rFonts w:ascii="Times New Roman"/>
          <w:noProof/>
          <w:sz w:val="20"/>
          <w:lang w:val="en-GB" w:eastAsia="en-GB"/>
        </w:rPr>
        <w:drawing>
          <wp:inline distT="0" distB="0" distL="0" distR="0" wp14:anchorId="345E6000">
            <wp:extent cx="5572125" cy="418041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3871" cy="4189229"/>
                    </a:xfrm>
                    <a:prstGeom prst="rect">
                      <a:avLst/>
                    </a:prstGeom>
                    <a:noFill/>
                  </pic:spPr>
                </pic:pic>
              </a:graphicData>
            </a:graphic>
          </wp:inline>
        </w:drawing>
      </w:r>
    </w:p>
    <w:p w:rsidR="008B6FB2" w:rsidRDefault="008B6FB2" w:rsidP="007127CA">
      <w:pPr>
        <w:jc w:val="center"/>
        <w:rPr>
          <w:rFonts w:ascii="Times New Roman"/>
          <w:sz w:val="20"/>
        </w:rPr>
      </w:pPr>
    </w:p>
    <w:p w:rsidR="008B6FB2" w:rsidRDefault="008B6FB2" w:rsidP="007127CA">
      <w:pPr>
        <w:jc w:val="center"/>
        <w:rPr>
          <w:rFonts w:ascii="Times New Roman"/>
          <w:sz w:val="20"/>
        </w:rPr>
      </w:pPr>
    </w:p>
    <w:p w:rsidR="008B6FB2" w:rsidRDefault="008B6FB2" w:rsidP="007127CA">
      <w:pPr>
        <w:jc w:val="center"/>
        <w:rPr>
          <w:rFonts w:ascii="Times New Roman"/>
          <w:sz w:val="20"/>
        </w:rPr>
      </w:pPr>
    </w:p>
    <w:p w:rsidR="008B6FB2" w:rsidRDefault="008B6FB2" w:rsidP="007127CA">
      <w:pPr>
        <w:jc w:val="center"/>
        <w:rPr>
          <w:rFonts w:ascii="Times New Roman"/>
          <w:sz w:val="20"/>
        </w:rPr>
      </w:pPr>
    </w:p>
    <w:p w:rsidR="008B6FB2" w:rsidRDefault="008B6FB2" w:rsidP="007127CA">
      <w:pPr>
        <w:jc w:val="center"/>
        <w:rPr>
          <w:rFonts w:ascii="Times New Roman"/>
          <w:sz w:val="20"/>
        </w:rPr>
      </w:pPr>
    </w:p>
    <w:p w:rsidR="008B6FB2" w:rsidRDefault="008B6FB2" w:rsidP="007127CA">
      <w:pPr>
        <w:jc w:val="center"/>
        <w:rPr>
          <w:rFonts w:ascii="Times New Roman"/>
          <w:sz w:val="20"/>
        </w:rPr>
      </w:pPr>
    </w:p>
    <w:p w:rsidR="008B6FB2" w:rsidRDefault="008B6FB2" w:rsidP="007127CA">
      <w:pPr>
        <w:jc w:val="center"/>
        <w:rPr>
          <w:rFonts w:ascii="Times New Roman"/>
          <w:sz w:val="20"/>
        </w:rPr>
      </w:pPr>
    </w:p>
    <w:p w:rsidR="008B6FB2" w:rsidRDefault="008B6FB2" w:rsidP="007127CA">
      <w:pPr>
        <w:jc w:val="center"/>
        <w:rPr>
          <w:rFonts w:ascii="Times New Roman"/>
          <w:sz w:val="20"/>
        </w:rPr>
      </w:pPr>
    </w:p>
    <w:p w:rsidR="008B6FB2" w:rsidRDefault="008B6FB2" w:rsidP="007127CA">
      <w:pPr>
        <w:jc w:val="center"/>
        <w:rPr>
          <w:rFonts w:ascii="Times New Roman"/>
          <w:sz w:val="20"/>
        </w:rPr>
      </w:pPr>
    </w:p>
    <w:p w:rsidR="008B6FB2" w:rsidRDefault="008B6FB2" w:rsidP="007127CA">
      <w:pPr>
        <w:jc w:val="center"/>
        <w:rPr>
          <w:rFonts w:ascii="Times New Roman"/>
          <w:sz w:val="20"/>
        </w:rPr>
      </w:pPr>
    </w:p>
    <w:p w:rsidR="008B6FB2" w:rsidRDefault="008B6FB2" w:rsidP="007127CA">
      <w:pPr>
        <w:jc w:val="center"/>
        <w:rPr>
          <w:rFonts w:ascii="Times New Roman"/>
          <w:sz w:val="20"/>
        </w:rPr>
      </w:pPr>
    </w:p>
    <w:p w:rsidR="008B6FB2" w:rsidRDefault="008B6FB2" w:rsidP="007127CA">
      <w:pPr>
        <w:jc w:val="center"/>
        <w:rPr>
          <w:rFonts w:ascii="Times New Roman"/>
          <w:sz w:val="20"/>
        </w:rPr>
      </w:pPr>
    </w:p>
    <w:p w:rsidR="008B6FB2" w:rsidRDefault="008B6FB2" w:rsidP="007127CA">
      <w:pPr>
        <w:jc w:val="center"/>
        <w:rPr>
          <w:rFonts w:ascii="Times New Roman"/>
          <w:sz w:val="20"/>
        </w:rPr>
      </w:pPr>
    </w:p>
    <w:p w:rsidR="008B6FB2" w:rsidRDefault="008B6FB2" w:rsidP="007127CA">
      <w:pPr>
        <w:jc w:val="center"/>
        <w:rPr>
          <w:rFonts w:ascii="Times New Roman"/>
          <w:sz w:val="20"/>
        </w:rPr>
      </w:pPr>
    </w:p>
    <w:p w:rsidR="008B6FB2" w:rsidRDefault="008B6FB2" w:rsidP="007127CA">
      <w:pPr>
        <w:jc w:val="center"/>
        <w:rPr>
          <w:rFonts w:ascii="Times New Roman"/>
          <w:sz w:val="20"/>
        </w:rPr>
      </w:pPr>
    </w:p>
    <w:p w:rsidR="008B6FB2" w:rsidRDefault="008B6FB2" w:rsidP="007127CA">
      <w:pPr>
        <w:jc w:val="center"/>
        <w:rPr>
          <w:rFonts w:ascii="Times New Roman"/>
          <w:sz w:val="20"/>
        </w:rPr>
      </w:pPr>
    </w:p>
    <w:p w:rsidR="008B6FB2" w:rsidRPr="008B6FB2" w:rsidRDefault="008B6FB2" w:rsidP="008B6FB2">
      <w:pPr>
        <w:ind w:left="279" w:right="81"/>
        <w:jc w:val="center"/>
        <w:rPr>
          <w:rFonts w:ascii="Verdana" w:eastAsia="Verdana" w:hAnsi="Verdana" w:cs="Verdana"/>
          <w:b/>
          <w:i/>
          <w:sz w:val="24"/>
        </w:rPr>
      </w:pPr>
      <w:r w:rsidRPr="008B6FB2">
        <w:rPr>
          <w:rFonts w:ascii="Verdana" w:eastAsia="Verdana" w:hAnsi="Verdana" w:cs="Verdana"/>
          <w:b/>
          <w:i/>
          <w:w w:val="85"/>
          <w:sz w:val="24"/>
        </w:rPr>
        <w:t>At</w:t>
      </w:r>
      <w:r w:rsidRPr="008B6FB2">
        <w:rPr>
          <w:rFonts w:ascii="Verdana" w:eastAsia="Verdana" w:hAnsi="Verdana" w:cs="Verdana"/>
          <w:b/>
          <w:i/>
          <w:spacing w:val="-9"/>
          <w:w w:val="85"/>
          <w:sz w:val="24"/>
        </w:rPr>
        <w:t xml:space="preserve"> </w:t>
      </w:r>
      <w:r w:rsidRPr="008B6FB2">
        <w:rPr>
          <w:rFonts w:ascii="Verdana" w:eastAsia="Verdana" w:hAnsi="Verdana" w:cs="Verdana"/>
          <w:b/>
          <w:i/>
          <w:w w:val="85"/>
          <w:sz w:val="24"/>
        </w:rPr>
        <w:t>Our</w:t>
      </w:r>
      <w:r w:rsidRPr="008B6FB2">
        <w:rPr>
          <w:rFonts w:ascii="Verdana" w:eastAsia="Verdana" w:hAnsi="Verdana" w:cs="Verdana"/>
          <w:b/>
          <w:i/>
          <w:spacing w:val="-8"/>
          <w:w w:val="85"/>
          <w:sz w:val="24"/>
        </w:rPr>
        <w:t xml:space="preserve"> </w:t>
      </w:r>
      <w:r w:rsidRPr="008B6FB2">
        <w:rPr>
          <w:rFonts w:ascii="Verdana" w:eastAsia="Verdana" w:hAnsi="Verdana" w:cs="Verdana"/>
          <w:b/>
          <w:i/>
          <w:w w:val="85"/>
          <w:sz w:val="24"/>
        </w:rPr>
        <w:t>Lady’s,</w:t>
      </w:r>
      <w:r w:rsidRPr="008B6FB2">
        <w:rPr>
          <w:rFonts w:ascii="Verdana" w:eastAsia="Verdana" w:hAnsi="Verdana" w:cs="Verdana"/>
          <w:b/>
          <w:i/>
          <w:spacing w:val="-8"/>
          <w:w w:val="85"/>
          <w:sz w:val="24"/>
        </w:rPr>
        <w:t xml:space="preserve"> </w:t>
      </w:r>
      <w:r w:rsidRPr="008B6FB2">
        <w:rPr>
          <w:rFonts w:ascii="Verdana" w:eastAsia="Verdana" w:hAnsi="Verdana" w:cs="Verdana"/>
          <w:b/>
          <w:i/>
          <w:w w:val="85"/>
          <w:sz w:val="24"/>
        </w:rPr>
        <w:t>we</w:t>
      </w:r>
      <w:r w:rsidRPr="008B6FB2">
        <w:rPr>
          <w:rFonts w:ascii="Verdana" w:eastAsia="Verdana" w:hAnsi="Verdana" w:cs="Verdana"/>
          <w:b/>
          <w:i/>
          <w:spacing w:val="-8"/>
          <w:w w:val="85"/>
          <w:sz w:val="24"/>
        </w:rPr>
        <w:t xml:space="preserve"> </w:t>
      </w:r>
      <w:r w:rsidRPr="008B6FB2">
        <w:rPr>
          <w:rFonts w:ascii="Verdana" w:eastAsia="Verdana" w:hAnsi="Verdana" w:cs="Verdana"/>
          <w:b/>
          <w:i/>
          <w:w w:val="85"/>
          <w:sz w:val="24"/>
        </w:rPr>
        <w:t>seek</w:t>
      </w:r>
      <w:r w:rsidRPr="008B6FB2">
        <w:rPr>
          <w:rFonts w:ascii="Verdana" w:eastAsia="Verdana" w:hAnsi="Verdana" w:cs="Verdana"/>
          <w:b/>
          <w:i/>
          <w:spacing w:val="-9"/>
          <w:w w:val="85"/>
          <w:sz w:val="24"/>
        </w:rPr>
        <w:t xml:space="preserve"> </w:t>
      </w:r>
      <w:r w:rsidRPr="008B6FB2">
        <w:rPr>
          <w:rFonts w:ascii="Verdana" w:eastAsia="Verdana" w:hAnsi="Verdana" w:cs="Verdana"/>
          <w:b/>
          <w:i/>
          <w:w w:val="85"/>
          <w:sz w:val="24"/>
        </w:rPr>
        <w:t>at</w:t>
      </w:r>
      <w:r w:rsidRPr="008B6FB2">
        <w:rPr>
          <w:rFonts w:ascii="Verdana" w:eastAsia="Verdana" w:hAnsi="Verdana" w:cs="Verdana"/>
          <w:b/>
          <w:i/>
          <w:spacing w:val="-8"/>
          <w:w w:val="85"/>
          <w:sz w:val="24"/>
        </w:rPr>
        <w:t xml:space="preserve"> </w:t>
      </w:r>
      <w:r w:rsidRPr="008B6FB2">
        <w:rPr>
          <w:rFonts w:ascii="Verdana" w:eastAsia="Verdana" w:hAnsi="Verdana" w:cs="Verdana"/>
          <w:b/>
          <w:i/>
          <w:w w:val="85"/>
          <w:sz w:val="24"/>
        </w:rPr>
        <w:t>all</w:t>
      </w:r>
      <w:r w:rsidRPr="008B6FB2">
        <w:rPr>
          <w:rFonts w:ascii="Verdana" w:eastAsia="Verdana" w:hAnsi="Verdana" w:cs="Verdana"/>
          <w:b/>
          <w:i/>
          <w:spacing w:val="-8"/>
          <w:w w:val="85"/>
          <w:sz w:val="24"/>
        </w:rPr>
        <w:t xml:space="preserve"> </w:t>
      </w:r>
      <w:r w:rsidRPr="008B6FB2">
        <w:rPr>
          <w:rFonts w:ascii="Verdana" w:eastAsia="Verdana" w:hAnsi="Verdana" w:cs="Verdana"/>
          <w:b/>
          <w:i/>
          <w:w w:val="85"/>
          <w:sz w:val="24"/>
        </w:rPr>
        <w:t>times</w:t>
      </w:r>
      <w:r w:rsidRPr="008B6FB2">
        <w:rPr>
          <w:rFonts w:ascii="Verdana" w:eastAsia="Verdana" w:hAnsi="Verdana" w:cs="Verdana"/>
          <w:b/>
          <w:i/>
          <w:spacing w:val="-8"/>
          <w:w w:val="85"/>
          <w:sz w:val="24"/>
        </w:rPr>
        <w:t xml:space="preserve"> </w:t>
      </w:r>
      <w:r w:rsidRPr="008B6FB2">
        <w:rPr>
          <w:rFonts w:ascii="Verdana" w:eastAsia="Verdana" w:hAnsi="Verdana" w:cs="Verdana"/>
          <w:b/>
          <w:i/>
          <w:w w:val="85"/>
          <w:sz w:val="24"/>
        </w:rPr>
        <w:t>to</w:t>
      </w:r>
      <w:r w:rsidRPr="008B6FB2">
        <w:rPr>
          <w:rFonts w:ascii="Verdana" w:eastAsia="Verdana" w:hAnsi="Verdana" w:cs="Verdana"/>
          <w:b/>
          <w:i/>
          <w:spacing w:val="-8"/>
          <w:w w:val="85"/>
          <w:sz w:val="24"/>
        </w:rPr>
        <w:t xml:space="preserve"> </w:t>
      </w:r>
      <w:r w:rsidRPr="008B6FB2">
        <w:rPr>
          <w:rFonts w:ascii="Verdana" w:eastAsia="Verdana" w:hAnsi="Verdana" w:cs="Verdana"/>
          <w:b/>
          <w:i/>
          <w:w w:val="85"/>
          <w:sz w:val="24"/>
        </w:rPr>
        <w:t>be</w:t>
      </w:r>
      <w:r w:rsidRPr="008B6FB2">
        <w:rPr>
          <w:rFonts w:ascii="Verdana" w:eastAsia="Verdana" w:hAnsi="Verdana" w:cs="Verdana"/>
          <w:b/>
          <w:i/>
          <w:spacing w:val="-9"/>
          <w:w w:val="85"/>
          <w:sz w:val="24"/>
        </w:rPr>
        <w:t xml:space="preserve"> </w:t>
      </w:r>
      <w:r w:rsidRPr="008B6FB2">
        <w:rPr>
          <w:rFonts w:ascii="Verdana" w:eastAsia="Verdana" w:hAnsi="Verdana" w:cs="Verdana"/>
          <w:b/>
          <w:i/>
          <w:w w:val="85"/>
          <w:sz w:val="24"/>
        </w:rPr>
        <w:t>a</w:t>
      </w:r>
      <w:r w:rsidRPr="008B6FB2">
        <w:rPr>
          <w:rFonts w:ascii="Verdana" w:eastAsia="Verdana" w:hAnsi="Verdana" w:cs="Verdana"/>
          <w:b/>
          <w:i/>
          <w:spacing w:val="-8"/>
          <w:w w:val="85"/>
          <w:sz w:val="24"/>
        </w:rPr>
        <w:t xml:space="preserve"> </w:t>
      </w:r>
      <w:r w:rsidRPr="008B6FB2">
        <w:rPr>
          <w:rFonts w:ascii="Verdana" w:eastAsia="Verdana" w:hAnsi="Verdana" w:cs="Verdana"/>
          <w:b/>
          <w:i/>
          <w:w w:val="85"/>
          <w:sz w:val="24"/>
        </w:rPr>
        <w:t>witness</w:t>
      </w:r>
      <w:r w:rsidRPr="008B6FB2">
        <w:rPr>
          <w:rFonts w:ascii="Verdana" w:eastAsia="Verdana" w:hAnsi="Verdana" w:cs="Verdana"/>
          <w:b/>
          <w:i/>
          <w:spacing w:val="-8"/>
          <w:w w:val="85"/>
          <w:sz w:val="24"/>
        </w:rPr>
        <w:t xml:space="preserve"> </w:t>
      </w:r>
      <w:r w:rsidRPr="008B6FB2">
        <w:rPr>
          <w:rFonts w:ascii="Verdana" w:eastAsia="Verdana" w:hAnsi="Verdana" w:cs="Verdana"/>
          <w:b/>
          <w:i/>
          <w:w w:val="85"/>
          <w:sz w:val="24"/>
        </w:rPr>
        <w:t>to</w:t>
      </w:r>
      <w:r w:rsidRPr="008B6FB2">
        <w:rPr>
          <w:rFonts w:ascii="Verdana" w:eastAsia="Verdana" w:hAnsi="Verdana" w:cs="Verdana"/>
          <w:b/>
          <w:i/>
          <w:spacing w:val="-8"/>
          <w:w w:val="85"/>
          <w:sz w:val="24"/>
        </w:rPr>
        <w:t xml:space="preserve"> </w:t>
      </w:r>
      <w:r w:rsidRPr="008B6FB2">
        <w:rPr>
          <w:rFonts w:ascii="Verdana" w:eastAsia="Verdana" w:hAnsi="Verdana" w:cs="Verdana"/>
          <w:b/>
          <w:i/>
          <w:w w:val="85"/>
          <w:sz w:val="24"/>
        </w:rPr>
        <w:t>Jesus</w:t>
      </w:r>
      <w:r w:rsidRPr="008B6FB2">
        <w:rPr>
          <w:rFonts w:ascii="Verdana" w:eastAsia="Verdana" w:hAnsi="Verdana" w:cs="Verdana"/>
          <w:b/>
          <w:i/>
          <w:spacing w:val="-8"/>
          <w:w w:val="85"/>
          <w:sz w:val="24"/>
        </w:rPr>
        <w:t xml:space="preserve"> </w:t>
      </w:r>
      <w:r w:rsidRPr="008B6FB2">
        <w:rPr>
          <w:rFonts w:ascii="Verdana" w:eastAsia="Verdana" w:hAnsi="Verdana" w:cs="Verdana"/>
          <w:b/>
          <w:i/>
          <w:w w:val="85"/>
          <w:sz w:val="24"/>
        </w:rPr>
        <w:t>Christ.</w:t>
      </w:r>
      <w:r w:rsidRPr="008B6FB2">
        <w:rPr>
          <w:rFonts w:ascii="Verdana" w:eastAsia="Verdana" w:hAnsi="Verdana" w:cs="Verdana"/>
          <w:b/>
          <w:i/>
          <w:spacing w:val="-9"/>
          <w:w w:val="85"/>
          <w:sz w:val="24"/>
        </w:rPr>
        <w:t xml:space="preserve"> </w:t>
      </w:r>
      <w:r w:rsidRPr="008B6FB2">
        <w:rPr>
          <w:rFonts w:ascii="Verdana" w:eastAsia="Verdana" w:hAnsi="Verdana" w:cs="Verdana"/>
          <w:b/>
          <w:i/>
          <w:w w:val="85"/>
          <w:sz w:val="24"/>
        </w:rPr>
        <w:t>We remember this when putting our policies into practice.</w:t>
      </w:r>
    </w:p>
    <w:p w:rsidR="008B6FB2" w:rsidRDefault="008B6FB2" w:rsidP="007127CA">
      <w:pPr>
        <w:jc w:val="center"/>
        <w:rPr>
          <w:rFonts w:ascii="Times New Roman"/>
          <w:sz w:val="20"/>
        </w:rPr>
      </w:pPr>
    </w:p>
    <w:p w:rsidR="008B6FB2" w:rsidRDefault="008B6FB2" w:rsidP="007127CA">
      <w:pPr>
        <w:jc w:val="center"/>
        <w:rPr>
          <w:rFonts w:ascii="Times New Roman"/>
          <w:sz w:val="20"/>
        </w:rPr>
        <w:sectPr w:rsidR="008B6FB2">
          <w:type w:val="continuous"/>
          <w:pgSz w:w="11910" w:h="16840"/>
          <w:pgMar w:top="1920" w:right="580" w:bottom="280" w:left="0" w:header="720" w:footer="720" w:gutter="0"/>
          <w:cols w:space="720"/>
        </w:sectPr>
      </w:pPr>
    </w:p>
    <w:p w:rsidR="0016070B" w:rsidRDefault="007127CA">
      <w:pPr>
        <w:spacing w:before="75"/>
        <w:ind w:left="847"/>
      </w:pPr>
      <w:r>
        <w:rPr>
          <w:spacing w:val="-10"/>
        </w:rPr>
        <w:lastRenderedPageBreak/>
        <w:t>.</w:t>
      </w:r>
    </w:p>
    <w:p w:rsidR="0016070B" w:rsidRDefault="0016070B">
      <w:pPr>
        <w:pStyle w:val="BodyText"/>
        <w:spacing w:before="41"/>
        <w:rPr>
          <w:sz w:val="32"/>
        </w:rPr>
      </w:pPr>
    </w:p>
    <w:p w:rsidR="0016070B" w:rsidRDefault="007127CA">
      <w:pPr>
        <w:spacing w:before="1"/>
        <w:ind w:left="668" w:right="398"/>
        <w:jc w:val="center"/>
        <w:rPr>
          <w:b/>
          <w:sz w:val="32"/>
        </w:rPr>
      </w:pPr>
      <w:r>
        <w:rPr>
          <w:b/>
          <w:color w:val="538DD3"/>
          <w:spacing w:val="-2"/>
          <w:sz w:val="32"/>
        </w:rPr>
        <w:t>Contents</w:t>
      </w:r>
    </w:p>
    <w:sdt>
      <w:sdtPr>
        <w:id w:val="-53077450"/>
        <w:docPartObj>
          <w:docPartGallery w:val="Table of Contents"/>
          <w:docPartUnique/>
        </w:docPartObj>
      </w:sdtPr>
      <w:sdtEndPr/>
      <w:sdtContent>
        <w:p w:rsidR="0016070B" w:rsidRDefault="00073263">
          <w:pPr>
            <w:pStyle w:val="TOC1"/>
            <w:numPr>
              <w:ilvl w:val="0"/>
              <w:numId w:val="3"/>
            </w:numPr>
            <w:tabs>
              <w:tab w:val="left" w:pos="1286"/>
              <w:tab w:val="right" w:pos="10935"/>
            </w:tabs>
            <w:spacing w:before="419"/>
            <w:ind w:hanging="566"/>
          </w:pPr>
          <w:hyperlink w:anchor="_TOC_250013" w:history="1">
            <w:r w:rsidR="007127CA">
              <w:rPr>
                <w:color w:val="538DD3"/>
              </w:rPr>
              <w:t>INTRODUCTION</w:t>
            </w:r>
            <w:r w:rsidR="007127CA">
              <w:rPr>
                <w:color w:val="538DD3"/>
                <w:spacing w:val="-8"/>
              </w:rPr>
              <w:t xml:space="preserve"> </w:t>
            </w:r>
            <w:r w:rsidR="007127CA">
              <w:rPr>
                <w:color w:val="538DD3"/>
              </w:rPr>
              <w:t>AND</w:t>
            </w:r>
            <w:r w:rsidR="007127CA">
              <w:rPr>
                <w:color w:val="538DD3"/>
                <w:spacing w:val="-8"/>
              </w:rPr>
              <w:t xml:space="preserve"> </w:t>
            </w:r>
            <w:r w:rsidR="007127CA">
              <w:rPr>
                <w:color w:val="538DD3"/>
              </w:rPr>
              <w:t>SCHOOL</w:t>
            </w:r>
            <w:r w:rsidR="007127CA">
              <w:rPr>
                <w:color w:val="538DD3"/>
                <w:spacing w:val="-8"/>
              </w:rPr>
              <w:t xml:space="preserve"> </w:t>
            </w:r>
            <w:r w:rsidR="007127CA">
              <w:rPr>
                <w:color w:val="538DD3"/>
              </w:rPr>
              <w:t>COMMITMENT</w:t>
            </w:r>
            <w:r w:rsidR="007127CA">
              <w:rPr>
                <w:color w:val="538DD3"/>
                <w:spacing w:val="-3"/>
              </w:rPr>
              <w:t xml:space="preserve"> </w:t>
            </w:r>
            <w:r w:rsidR="007127CA">
              <w:rPr>
                <w:spacing w:val="-2"/>
              </w:rPr>
              <w:t>.....................................................</w:t>
            </w:r>
            <w:r w:rsidR="007127CA">
              <w:tab/>
            </w:r>
            <w:r w:rsidR="007127CA">
              <w:rPr>
                <w:spacing w:val="-10"/>
              </w:rPr>
              <w:t>4</w:t>
            </w:r>
          </w:hyperlink>
        </w:p>
        <w:p w:rsidR="0016070B" w:rsidRDefault="00073263">
          <w:pPr>
            <w:pStyle w:val="TOC1"/>
            <w:numPr>
              <w:ilvl w:val="0"/>
              <w:numId w:val="3"/>
            </w:numPr>
            <w:tabs>
              <w:tab w:val="left" w:pos="1286"/>
              <w:tab w:val="right" w:pos="10935"/>
            </w:tabs>
            <w:ind w:hanging="566"/>
          </w:pPr>
          <w:hyperlink w:anchor="_TOC_250012" w:history="1">
            <w:r w:rsidR="007127CA">
              <w:rPr>
                <w:color w:val="538DD3"/>
              </w:rPr>
              <w:t>PURPOSE</w:t>
            </w:r>
            <w:r w:rsidR="007127CA">
              <w:rPr>
                <w:color w:val="538DD3"/>
                <w:spacing w:val="-4"/>
              </w:rPr>
              <w:t xml:space="preserve"> </w:t>
            </w:r>
            <w:r w:rsidR="007127CA">
              <w:rPr>
                <w:color w:val="538DD3"/>
              </w:rPr>
              <w:t>AND</w:t>
            </w:r>
            <w:r w:rsidR="007127CA">
              <w:rPr>
                <w:color w:val="538DD3"/>
                <w:spacing w:val="-7"/>
              </w:rPr>
              <w:t xml:space="preserve"> </w:t>
            </w:r>
            <w:r w:rsidR="007127CA">
              <w:rPr>
                <w:color w:val="538DD3"/>
              </w:rPr>
              <w:t xml:space="preserve">SCOPE </w:t>
            </w:r>
            <w:r w:rsidR="007127CA">
              <w:rPr>
                <w:spacing w:val="-2"/>
              </w:rPr>
              <w:t>...........................................................................................</w:t>
            </w:r>
            <w:r w:rsidR="007127CA">
              <w:tab/>
            </w:r>
            <w:r w:rsidR="007127CA">
              <w:rPr>
                <w:spacing w:val="-10"/>
              </w:rPr>
              <w:t>4</w:t>
            </w:r>
          </w:hyperlink>
        </w:p>
        <w:p w:rsidR="0016070B" w:rsidRDefault="00073263">
          <w:pPr>
            <w:pStyle w:val="TOC1"/>
            <w:numPr>
              <w:ilvl w:val="0"/>
              <w:numId w:val="3"/>
            </w:numPr>
            <w:tabs>
              <w:tab w:val="left" w:pos="1286"/>
              <w:tab w:val="right" w:pos="10935"/>
            </w:tabs>
            <w:spacing w:before="146"/>
            <w:ind w:hanging="566"/>
          </w:pPr>
          <w:hyperlink w:anchor="_TOC_250011" w:history="1">
            <w:r w:rsidR="007127CA">
              <w:rPr>
                <w:color w:val="538DD3"/>
              </w:rPr>
              <w:t>SCHOOL</w:t>
            </w:r>
            <w:r w:rsidR="007127CA">
              <w:rPr>
                <w:color w:val="538DD3"/>
                <w:spacing w:val="-6"/>
              </w:rPr>
              <w:t xml:space="preserve"> </w:t>
            </w:r>
            <w:r w:rsidR="007127CA">
              <w:rPr>
                <w:color w:val="538DD3"/>
              </w:rPr>
              <w:t>APPROACH</w:t>
            </w:r>
            <w:r w:rsidR="007127CA">
              <w:rPr>
                <w:color w:val="538DD3"/>
                <w:spacing w:val="-8"/>
              </w:rPr>
              <w:t xml:space="preserve"> </w:t>
            </w:r>
            <w:r w:rsidR="007127CA">
              <w:rPr>
                <w:spacing w:val="-2"/>
              </w:rPr>
              <w:t>..............................................................................................</w:t>
            </w:r>
            <w:r w:rsidR="007127CA">
              <w:tab/>
            </w:r>
            <w:r w:rsidR="007127CA">
              <w:rPr>
                <w:spacing w:val="-10"/>
              </w:rPr>
              <w:t>5</w:t>
            </w:r>
          </w:hyperlink>
        </w:p>
        <w:p w:rsidR="0016070B" w:rsidRDefault="00073263">
          <w:pPr>
            <w:pStyle w:val="TOC1"/>
            <w:numPr>
              <w:ilvl w:val="0"/>
              <w:numId w:val="3"/>
            </w:numPr>
            <w:tabs>
              <w:tab w:val="left" w:pos="1286"/>
              <w:tab w:val="right" w:pos="10935"/>
            </w:tabs>
            <w:ind w:hanging="566"/>
          </w:pPr>
          <w:hyperlink w:anchor="_TOC_250010" w:history="1">
            <w:r w:rsidR="007127CA">
              <w:rPr>
                <w:color w:val="538DD3"/>
              </w:rPr>
              <w:t>ROLES</w:t>
            </w:r>
            <w:r w:rsidR="007127CA">
              <w:rPr>
                <w:color w:val="538DD3"/>
                <w:spacing w:val="-4"/>
              </w:rPr>
              <w:t xml:space="preserve"> </w:t>
            </w:r>
            <w:r w:rsidR="007127CA">
              <w:rPr>
                <w:color w:val="538DD3"/>
              </w:rPr>
              <w:t>AND</w:t>
            </w:r>
            <w:r w:rsidR="007127CA">
              <w:rPr>
                <w:color w:val="538DD3"/>
                <w:spacing w:val="-5"/>
              </w:rPr>
              <w:t xml:space="preserve"> </w:t>
            </w:r>
            <w:r w:rsidR="007127CA">
              <w:rPr>
                <w:color w:val="538DD3"/>
              </w:rPr>
              <w:t>RESPONSIBILITIES</w:t>
            </w:r>
            <w:r w:rsidR="007127CA">
              <w:rPr>
                <w:color w:val="538DD3"/>
                <w:spacing w:val="-3"/>
              </w:rPr>
              <w:t xml:space="preserve"> </w:t>
            </w:r>
            <w:r w:rsidR="007127CA">
              <w:rPr>
                <w:spacing w:val="-2"/>
              </w:rPr>
              <w:t>............................................................................</w:t>
            </w:r>
            <w:r w:rsidR="007127CA">
              <w:tab/>
            </w:r>
            <w:r w:rsidR="007127CA">
              <w:rPr>
                <w:spacing w:val="-10"/>
              </w:rPr>
              <w:t>6</w:t>
            </w:r>
          </w:hyperlink>
        </w:p>
        <w:p w:rsidR="0016070B" w:rsidRDefault="00073263">
          <w:pPr>
            <w:pStyle w:val="TOC1"/>
            <w:numPr>
              <w:ilvl w:val="0"/>
              <w:numId w:val="3"/>
            </w:numPr>
            <w:tabs>
              <w:tab w:val="left" w:pos="1286"/>
              <w:tab w:val="right" w:pos="10935"/>
            </w:tabs>
            <w:spacing w:before="144"/>
            <w:ind w:hanging="566"/>
          </w:pPr>
          <w:hyperlink w:anchor="_TOC_250009" w:history="1">
            <w:r w:rsidR="007127CA">
              <w:rPr>
                <w:color w:val="538DD3"/>
              </w:rPr>
              <w:t>GENERAL</w:t>
            </w:r>
            <w:r w:rsidR="007127CA">
              <w:rPr>
                <w:color w:val="538DD3"/>
                <w:spacing w:val="-6"/>
              </w:rPr>
              <w:t xml:space="preserve"> </w:t>
            </w:r>
            <w:r w:rsidR="007127CA">
              <w:rPr>
                <w:color w:val="538DD3"/>
              </w:rPr>
              <w:t>DUTY</w:t>
            </w:r>
            <w:r w:rsidR="007127CA">
              <w:rPr>
                <w:color w:val="538DD3"/>
                <w:spacing w:val="-8"/>
              </w:rPr>
              <w:t xml:space="preserve"> </w:t>
            </w:r>
            <w:r w:rsidR="007127CA">
              <w:rPr>
                <w:spacing w:val="-2"/>
              </w:rPr>
              <w:t>......................................................................................................</w:t>
            </w:r>
            <w:r w:rsidR="007127CA">
              <w:tab/>
            </w:r>
            <w:r w:rsidR="007127CA">
              <w:rPr>
                <w:spacing w:val="-10"/>
              </w:rPr>
              <w:t>8</w:t>
            </w:r>
          </w:hyperlink>
        </w:p>
        <w:p w:rsidR="0016070B" w:rsidRDefault="00073263">
          <w:pPr>
            <w:pStyle w:val="TOC1"/>
            <w:numPr>
              <w:ilvl w:val="0"/>
              <w:numId w:val="3"/>
            </w:numPr>
            <w:tabs>
              <w:tab w:val="left" w:pos="1286"/>
              <w:tab w:val="right" w:pos="10935"/>
            </w:tabs>
            <w:ind w:hanging="566"/>
          </w:pPr>
          <w:hyperlink w:anchor="_TOC_250008" w:history="1">
            <w:r w:rsidR="007127CA">
              <w:rPr>
                <w:color w:val="538DD3"/>
              </w:rPr>
              <w:t>EQUALITY</w:t>
            </w:r>
            <w:r w:rsidR="007127CA">
              <w:rPr>
                <w:color w:val="538DD3"/>
                <w:spacing w:val="-7"/>
              </w:rPr>
              <w:t xml:space="preserve"> </w:t>
            </w:r>
            <w:r w:rsidR="007127CA">
              <w:rPr>
                <w:color w:val="538DD3"/>
              </w:rPr>
              <w:t>OBJECTIVES</w:t>
            </w:r>
            <w:r w:rsidR="007127CA">
              <w:rPr>
                <w:color w:val="538DD3"/>
                <w:spacing w:val="-3"/>
              </w:rPr>
              <w:t xml:space="preserve"> </w:t>
            </w:r>
            <w:r w:rsidR="007127CA">
              <w:rPr>
                <w:spacing w:val="-2"/>
              </w:rPr>
              <w:t>..........................................................................................</w:t>
            </w:r>
            <w:r w:rsidR="007127CA">
              <w:tab/>
            </w:r>
            <w:r w:rsidR="007127CA">
              <w:rPr>
                <w:spacing w:val="-10"/>
              </w:rPr>
              <w:t>9</w:t>
            </w:r>
          </w:hyperlink>
        </w:p>
        <w:p w:rsidR="0016070B" w:rsidRDefault="00073263">
          <w:pPr>
            <w:pStyle w:val="TOC1"/>
            <w:numPr>
              <w:ilvl w:val="0"/>
              <w:numId w:val="3"/>
            </w:numPr>
            <w:tabs>
              <w:tab w:val="left" w:pos="1286"/>
              <w:tab w:val="right" w:pos="10935"/>
            </w:tabs>
            <w:spacing w:before="146"/>
            <w:ind w:hanging="566"/>
          </w:pPr>
          <w:hyperlink w:anchor="_TOC_250007" w:history="1">
            <w:r w:rsidR="007127CA">
              <w:rPr>
                <w:color w:val="538DD3"/>
              </w:rPr>
              <w:t>ACCESSIBILITY</w:t>
            </w:r>
            <w:r w:rsidR="007127CA">
              <w:rPr>
                <w:color w:val="538DD3"/>
                <w:spacing w:val="-10"/>
              </w:rPr>
              <w:t xml:space="preserve"> </w:t>
            </w:r>
            <w:r w:rsidR="007127CA">
              <w:rPr>
                <w:color w:val="538DD3"/>
              </w:rPr>
              <w:t>PLANNING</w:t>
            </w:r>
            <w:r w:rsidR="007127CA">
              <w:rPr>
                <w:color w:val="538DD3"/>
                <w:spacing w:val="-6"/>
              </w:rPr>
              <w:t xml:space="preserve"> </w:t>
            </w:r>
            <w:r w:rsidR="007127CA">
              <w:rPr>
                <w:spacing w:val="-2"/>
              </w:rPr>
              <w:t>.....................................................................................</w:t>
            </w:r>
            <w:r w:rsidR="007127CA">
              <w:tab/>
            </w:r>
            <w:r w:rsidR="007127CA">
              <w:rPr>
                <w:spacing w:val="-10"/>
              </w:rPr>
              <w:t>9</w:t>
            </w:r>
          </w:hyperlink>
        </w:p>
        <w:p w:rsidR="0016070B" w:rsidRDefault="00073263">
          <w:pPr>
            <w:pStyle w:val="TOC1"/>
            <w:numPr>
              <w:ilvl w:val="0"/>
              <w:numId w:val="3"/>
            </w:numPr>
            <w:tabs>
              <w:tab w:val="left" w:pos="1286"/>
              <w:tab w:val="right" w:pos="11070"/>
            </w:tabs>
            <w:ind w:hanging="566"/>
          </w:pPr>
          <w:hyperlink w:anchor="_TOC_250006" w:history="1">
            <w:r w:rsidR="007127CA">
              <w:rPr>
                <w:color w:val="538DD3"/>
              </w:rPr>
              <w:t>EQUALITY</w:t>
            </w:r>
            <w:r w:rsidR="007127CA">
              <w:rPr>
                <w:color w:val="538DD3"/>
                <w:spacing w:val="-10"/>
              </w:rPr>
              <w:t xml:space="preserve"> </w:t>
            </w:r>
            <w:r w:rsidR="007127CA">
              <w:rPr>
                <w:color w:val="538DD3"/>
              </w:rPr>
              <w:t>INFORMATION</w:t>
            </w:r>
            <w:r w:rsidR="007127CA">
              <w:rPr>
                <w:color w:val="538DD3"/>
                <w:spacing w:val="-8"/>
              </w:rPr>
              <w:t xml:space="preserve"> </w:t>
            </w:r>
            <w:r w:rsidR="007127CA">
              <w:rPr>
                <w:spacing w:val="-2"/>
              </w:rPr>
              <w:t>........................................................................................</w:t>
            </w:r>
            <w:r w:rsidR="007127CA">
              <w:tab/>
            </w:r>
            <w:r w:rsidR="007127CA">
              <w:rPr>
                <w:spacing w:val="-5"/>
              </w:rPr>
              <w:t>10</w:t>
            </w:r>
          </w:hyperlink>
        </w:p>
        <w:p w:rsidR="0016070B" w:rsidRDefault="00073263">
          <w:pPr>
            <w:pStyle w:val="TOC1"/>
            <w:numPr>
              <w:ilvl w:val="0"/>
              <w:numId w:val="3"/>
            </w:numPr>
            <w:tabs>
              <w:tab w:val="left" w:pos="1286"/>
              <w:tab w:val="right" w:pos="11070"/>
            </w:tabs>
            <w:spacing w:before="146"/>
            <w:ind w:hanging="566"/>
          </w:pPr>
          <w:hyperlink w:anchor="_TOC_250005" w:history="1">
            <w:r w:rsidR="007127CA">
              <w:rPr>
                <w:color w:val="538DD3"/>
              </w:rPr>
              <w:t>OUR STAFF</w:t>
            </w:r>
            <w:r w:rsidR="007127CA">
              <w:rPr>
                <w:color w:val="538DD3"/>
                <w:spacing w:val="-1"/>
              </w:rPr>
              <w:t xml:space="preserve"> </w:t>
            </w:r>
            <w:r w:rsidR="007127CA">
              <w:rPr>
                <w:spacing w:val="-2"/>
              </w:rPr>
              <w:t>..............................................................................................................</w:t>
            </w:r>
            <w:r w:rsidR="007127CA">
              <w:tab/>
            </w:r>
            <w:r w:rsidR="007127CA">
              <w:rPr>
                <w:spacing w:val="-5"/>
              </w:rPr>
              <w:t>10</w:t>
            </w:r>
          </w:hyperlink>
        </w:p>
        <w:p w:rsidR="0016070B" w:rsidRDefault="00073263">
          <w:pPr>
            <w:pStyle w:val="TOC1"/>
            <w:numPr>
              <w:ilvl w:val="0"/>
              <w:numId w:val="3"/>
            </w:numPr>
            <w:tabs>
              <w:tab w:val="left" w:pos="1286"/>
              <w:tab w:val="right" w:pos="11070"/>
            </w:tabs>
            <w:spacing w:before="144"/>
            <w:ind w:hanging="566"/>
          </w:pPr>
          <w:hyperlink w:anchor="_TOC_250004" w:history="1">
            <w:r w:rsidR="007127CA">
              <w:rPr>
                <w:color w:val="538DD3"/>
              </w:rPr>
              <w:t>OUR</w:t>
            </w:r>
            <w:r w:rsidR="007127CA">
              <w:rPr>
                <w:color w:val="538DD3"/>
                <w:spacing w:val="-1"/>
              </w:rPr>
              <w:t xml:space="preserve"> </w:t>
            </w:r>
            <w:r w:rsidR="007127CA">
              <w:rPr>
                <w:color w:val="538DD3"/>
              </w:rPr>
              <w:t>PUPILS</w:t>
            </w:r>
            <w:r w:rsidR="007127CA">
              <w:rPr>
                <w:color w:val="538DD3"/>
                <w:spacing w:val="-2"/>
              </w:rPr>
              <w:t xml:space="preserve"> </w:t>
            </w:r>
            <w:r w:rsidR="007127CA">
              <w:rPr>
                <w:spacing w:val="-2"/>
              </w:rPr>
              <w:t>.............................................................................................................</w:t>
            </w:r>
            <w:r w:rsidR="007127CA">
              <w:tab/>
            </w:r>
            <w:r w:rsidR="007127CA">
              <w:rPr>
                <w:spacing w:val="-5"/>
              </w:rPr>
              <w:t>11</w:t>
            </w:r>
          </w:hyperlink>
        </w:p>
        <w:p w:rsidR="0016070B" w:rsidRDefault="00073263">
          <w:pPr>
            <w:pStyle w:val="TOC1"/>
            <w:numPr>
              <w:ilvl w:val="0"/>
              <w:numId w:val="3"/>
            </w:numPr>
            <w:tabs>
              <w:tab w:val="left" w:pos="1286"/>
              <w:tab w:val="right" w:pos="11070"/>
            </w:tabs>
            <w:ind w:hanging="566"/>
          </w:pPr>
          <w:hyperlink w:anchor="_TOC_250003" w:history="1">
            <w:r w:rsidR="007127CA">
              <w:rPr>
                <w:color w:val="538DD3"/>
              </w:rPr>
              <w:t>POSITIVE</w:t>
            </w:r>
            <w:r w:rsidR="007127CA">
              <w:rPr>
                <w:color w:val="538DD3"/>
                <w:spacing w:val="-5"/>
              </w:rPr>
              <w:t xml:space="preserve"> </w:t>
            </w:r>
            <w:r w:rsidR="007127CA">
              <w:rPr>
                <w:color w:val="538DD3"/>
              </w:rPr>
              <w:t>ACTION</w:t>
            </w:r>
            <w:r w:rsidR="007127CA">
              <w:rPr>
                <w:color w:val="538DD3"/>
                <w:spacing w:val="-5"/>
              </w:rPr>
              <w:t xml:space="preserve"> </w:t>
            </w:r>
            <w:r w:rsidR="007127CA">
              <w:rPr>
                <w:spacing w:val="-2"/>
              </w:rPr>
              <w:t>....................................................................................................</w:t>
            </w:r>
            <w:r w:rsidR="007127CA">
              <w:tab/>
            </w:r>
            <w:r w:rsidR="007127CA">
              <w:rPr>
                <w:spacing w:val="-5"/>
              </w:rPr>
              <w:t>12</w:t>
            </w:r>
          </w:hyperlink>
        </w:p>
        <w:p w:rsidR="0016070B" w:rsidRDefault="00073263">
          <w:pPr>
            <w:pStyle w:val="TOC1"/>
            <w:numPr>
              <w:ilvl w:val="0"/>
              <w:numId w:val="3"/>
            </w:numPr>
            <w:tabs>
              <w:tab w:val="left" w:pos="1286"/>
              <w:tab w:val="right" w:pos="11070"/>
            </w:tabs>
            <w:spacing w:before="146"/>
            <w:ind w:hanging="566"/>
          </w:pPr>
          <w:hyperlink w:anchor="_TOC_250002" w:history="1">
            <w:r w:rsidR="007127CA">
              <w:rPr>
                <w:color w:val="538DD3"/>
              </w:rPr>
              <w:t>BUYING</w:t>
            </w:r>
            <w:r w:rsidR="007127CA">
              <w:rPr>
                <w:color w:val="538DD3"/>
                <w:spacing w:val="-3"/>
              </w:rPr>
              <w:t xml:space="preserve"> </w:t>
            </w:r>
            <w:r w:rsidR="007127CA">
              <w:rPr>
                <w:color w:val="538DD3"/>
              </w:rPr>
              <w:t>GOODS</w:t>
            </w:r>
            <w:r w:rsidR="007127CA">
              <w:rPr>
                <w:color w:val="538DD3"/>
                <w:spacing w:val="-2"/>
              </w:rPr>
              <w:t xml:space="preserve"> </w:t>
            </w:r>
            <w:r w:rsidR="007127CA">
              <w:rPr>
                <w:color w:val="538DD3"/>
              </w:rPr>
              <w:t>AND</w:t>
            </w:r>
            <w:r w:rsidR="007127CA">
              <w:rPr>
                <w:color w:val="538DD3"/>
                <w:spacing w:val="-7"/>
              </w:rPr>
              <w:t xml:space="preserve"> </w:t>
            </w:r>
            <w:r w:rsidR="007127CA">
              <w:rPr>
                <w:color w:val="538DD3"/>
              </w:rPr>
              <w:t>SERVICES</w:t>
            </w:r>
            <w:r w:rsidR="007127CA">
              <w:rPr>
                <w:color w:val="538DD3"/>
                <w:spacing w:val="-1"/>
              </w:rPr>
              <w:t xml:space="preserve"> </w:t>
            </w:r>
            <w:r w:rsidR="007127CA">
              <w:rPr>
                <w:spacing w:val="-2"/>
              </w:rPr>
              <w:t>............................................................................</w:t>
            </w:r>
            <w:r w:rsidR="007127CA">
              <w:tab/>
            </w:r>
            <w:r w:rsidR="007127CA">
              <w:rPr>
                <w:spacing w:val="-5"/>
              </w:rPr>
              <w:t>13</w:t>
            </w:r>
          </w:hyperlink>
        </w:p>
        <w:p w:rsidR="0016070B" w:rsidRDefault="00073263">
          <w:pPr>
            <w:pStyle w:val="TOC1"/>
            <w:numPr>
              <w:ilvl w:val="0"/>
              <w:numId w:val="3"/>
            </w:numPr>
            <w:tabs>
              <w:tab w:val="left" w:pos="1286"/>
              <w:tab w:val="right" w:pos="11070"/>
            </w:tabs>
            <w:ind w:hanging="566"/>
          </w:pPr>
          <w:hyperlink w:anchor="_TOC_250001" w:history="1">
            <w:r w:rsidR="007127CA">
              <w:rPr>
                <w:color w:val="538DD3"/>
              </w:rPr>
              <w:t>BREACHES</w:t>
            </w:r>
            <w:r w:rsidR="007127CA">
              <w:rPr>
                <w:color w:val="538DD3"/>
                <w:spacing w:val="-2"/>
              </w:rPr>
              <w:t xml:space="preserve"> </w:t>
            </w:r>
            <w:r w:rsidR="007127CA">
              <w:rPr>
                <w:color w:val="538DD3"/>
              </w:rPr>
              <w:t>OF</w:t>
            </w:r>
            <w:r w:rsidR="007127CA">
              <w:rPr>
                <w:color w:val="538DD3"/>
                <w:spacing w:val="-4"/>
              </w:rPr>
              <w:t xml:space="preserve"> </w:t>
            </w:r>
            <w:r w:rsidR="007127CA">
              <w:rPr>
                <w:color w:val="538DD3"/>
              </w:rPr>
              <w:t>THIS</w:t>
            </w:r>
            <w:r w:rsidR="007127CA">
              <w:rPr>
                <w:color w:val="538DD3"/>
                <w:spacing w:val="-4"/>
              </w:rPr>
              <w:t xml:space="preserve"> </w:t>
            </w:r>
            <w:r w:rsidR="007127CA">
              <w:rPr>
                <w:color w:val="538DD3"/>
              </w:rPr>
              <w:t xml:space="preserve">POLICY </w:t>
            </w:r>
            <w:r w:rsidR="007127CA">
              <w:rPr>
                <w:spacing w:val="-2"/>
              </w:rPr>
              <w:t>..................................................................................</w:t>
            </w:r>
            <w:r w:rsidR="007127CA">
              <w:tab/>
            </w:r>
            <w:r w:rsidR="007127CA">
              <w:rPr>
                <w:spacing w:val="-5"/>
              </w:rPr>
              <w:t>13</w:t>
            </w:r>
          </w:hyperlink>
        </w:p>
        <w:p w:rsidR="0016070B" w:rsidRDefault="00073263">
          <w:pPr>
            <w:pStyle w:val="TOC1"/>
            <w:numPr>
              <w:ilvl w:val="0"/>
              <w:numId w:val="3"/>
            </w:numPr>
            <w:tabs>
              <w:tab w:val="left" w:pos="1286"/>
              <w:tab w:val="right" w:pos="11070"/>
            </w:tabs>
            <w:spacing w:before="144"/>
            <w:ind w:hanging="566"/>
          </w:pPr>
          <w:hyperlink w:anchor="_TOC_250000" w:history="1">
            <w:r w:rsidR="007127CA">
              <w:rPr>
                <w:color w:val="538DD3"/>
              </w:rPr>
              <w:t>MONITORING</w:t>
            </w:r>
            <w:r w:rsidR="007127CA">
              <w:rPr>
                <w:color w:val="538DD3"/>
                <w:spacing w:val="-6"/>
              </w:rPr>
              <w:t xml:space="preserve"> </w:t>
            </w:r>
            <w:r w:rsidR="007127CA">
              <w:rPr>
                <w:color w:val="538DD3"/>
              </w:rPr>
              <w:t>AND</w:t>
            </w:r>
            <w:r w:rsidR="007127CA">
              <w:rPr>
                <w:color w:val="538DD3"/>
                <w:spacing w:val="-5"/>
              </w:rPr>
              <w:t xml:space="preserve"> </w:t>
            </w:r>
            <w:r w:rsidR="007127CA">
              <w:rPr>
                <w:color w:val="538DD3"/>
              </w:rPr>
              <w:t>REVIEW</w:t>
            </w:r>
            <w:r w:rsidR="007127CA">
              <w:rPr>
                <w:color w:val="538DD3"/>
                <w:spacing w:val="4"/>
              </w:rPr>
              <w:t xml:space="preserve"> </w:t>
            </w:r>
            <w:r w:rsidR="007127CA">
              <w:rPr>
                <w:spacing w:val="-2"/>
              </w:rPr>
              <w:t>....................................................................................</w:t>
            </w:r>
            <w:r w:rsidR="007127CA">
              <w:tab/>
            </w:r>
            <w:r w:rsidR="007127CA">
              <w:rPr>
                <w:spacing w:val="-5"/>
              </w:rPr>
              <w:t>14</w:t>
            </w:r>
          </w:hyperlink>
        </w:p>
        <w:p w:rsidR="0016070B" w:rsidRDefault="007127CA">
          <w:pPr>
            <w:pStyle w:val="TOC2"/>
            <w:tabs>
              <w:tab w:val="right" w:pos="11219"/>
            </w:tabs>
            <w:spacing w:before="540"/>
          </w:pPr>
          <w:r>
            <w:rPr>
              <w:color w:val="538DD3"/>
            </w:rPr>
            <w:t>APPENDIX</w:t>
          </w:r>
          <w:r>
            <w:rPr>
              <w:color w:val="538DD3"/>
              <w:spacing w:val="-4"/>
            </w:rPr>
            <w:t xml:space="preserve"> </w:t>
          </w:r>
          <w:r>
            <w:rPr>
              <w:color w:val="538DD3"/>
            </w:rPr>
            <w:t>A –</w:t>
          </w:r>
          <w:r>
            <w:rPr>
              <w:color w:val="538DD3"/>
              <w:spacing w:val="-3"/>
            </w:rPr>
            <w:t xml:space="preserve"> </w:t>
          </w:r>
          <w:r>
            <w:rPr>
              <w:color w:val="538DD3"/>
            </w:rPr>
            <w:t>GUIDANCE</w:t>
          </w:r>
          <w:r>
            <w:rPr>
              <w:color w:val="538DD3"/>
              <w:spacing w:val="-2"/>
            </w:rPr>
            <w:t xml:space="preserve"> </w:t>
          </w:r>
          <w:r>
            <w:rPr>
              <w:color w:val="538DD3"/>
            </w:rPr>
            <w:t>ON</w:t>
          </w:r>
          <w:r>
            <w:rPr>
              <w:color w:val="538DD3"/>
              <w:spacing w:val="-2"/>
            </w:rPr>
            <w:t xml:space="preserve"> </w:t>
          </w:r>
          <w:r>
            <w:rPr>
              <w:color w:val="538DD3"/>
            </w:rPr>
            <w:t>THE</w:t>
          </w:r>
          <w:r>
            <w:rPr>
              <w:color w:val="538DD3"/>
              <w:spacing w:val="-2"/>
            </w:rPr>
            <w:t xml:space="preserve"> </w:t>
          </w:r>
          <w:r>
            <w:rPr>
              <w:color w:val="538DD3"/>
            </w:rPr>
            <w:t>EQUALITY</w:t>
          </w:r>
          <w:r>
            <w:rPr>
              <w:color w:val="538DD3"/>
              <w:spacing w:val="-4"/>
            </w:rPr>
            <w:t xml:space="preserve"> </w:t>
          </w:r>
          <w:r>
            <w:rPr>
              <w:color w:val="538DD3"/>
            </w:rPr>
            <w:t>ACT</w:t>
          </w:r>
          <w:r>
            <w:rPr>
              <w:color w:val="538DD3"/>
              <w:spacing w:val="-3"/>
            </w:rPr>
            <w:t xml:space="preserve"> </w:t>
          </w:r>
          <w:r>
            <w:rPr>
              <w:color w:val="538DD3"/>
            </w:rPr>
            <w:t>2010</w:t>
          </w:r>
          <w:r>
            <w:rPr>
              <w:color w:val="538DD3"/>
              <w:spacing w:val="-2"/>
            </w:rPr>
            <w:t xml:space="preserve"> </w:t>
          </w:r>
          <w:r>
            <w:rPr>
              <w:color w:val="538DD3"/>
            </w:rPr>
            <w:t>(“The</w:t>
          </w:r>
          <w:r>
            <w:rPr>
              <w:color w:val="538DD3"/>
              <w:spacing w:val="-4"/>
            </w:rPr>
            <w:t xml:space="preserve"> </w:t>
          </w:r>
          <w:r>
            <w:rPr>
              <w:color w:val="538DD3"/>
            </w:rPr>
            <w:t>Act”)</w:t>
          </w:r>
          <w:r>
            <w:rPr>
              <w:color w:val="538DD3"/>
              <w:spacing w:val="3"/>
            </w:rPr>
            <w:t xml:space="preserve"> </w:t>
          </w:r>
          <w:r>
            <w:rPr>
              <w:spacing w:val="-2"/>
            </w:rPr>
            <w:t>..................</w:t>
          </w:r>
          <w:r>
            <w:tab/>
          </w:r>
          <w:r>
            <w:rPr>
              <w:spacing w:val="-5"/>
            </w:rPr>
            <w:t>15</w:t>
          </w:r>
        </w:p>
        <w:p w:rsidR="0016070B" w:rsidRDefault="007127CA">
          <w:pPr>
            <w:pStyle w:val="TOC2"/>
            <w:tabs>
              <w:tab w:val="right" w:pos="11219"/>
            </w:tabs>
            <w:ind w:left="1289"/>
          </w:pPr>
          <w:r>
            <w:rPr>
              <w:color w:val="538DD3"/>
            </w:rPr>
            <w:t>APPENDIX</w:t>
          </w:r>
          <w:r>
            <w:rPr>
              <w:color w:val="538DD3"/>
              <w:spacing w:val="-4"/>
            </w:rPr>
            <w:t xml:space="preserve"> </w:t>
          </w:r>
          <w:r>
            <w:rPr>
              <w:color w:val="538DD3"/>
            </w:rPr>
            <w:t>B –</w:t>
          </w:r>
          <w:r>
            <w:rPr>
              <w:color w:val="538DD3"/>
              <w:spacing w:val="-2"/>
            </w:rPr>
            <w:t xml:space="preserve"> </w:t>
          </w:r>
          <w:r>
            <w:rPr>
              <w:color w:val="538DD3"/>
            </w:rPr>
            <w:t>HOW</w:t>
          </w:r>
          <w:r>
            <w:rPr>
              <w:color w:val="538DD3"/>
              <w:spacing w:val="2"/>
            </w:rPr>
            <w:t xml:space="preserve"> </w:t>
          </w:r>
          <w:r>
            <w:rPr>
              <w:color w:val="538DD3"/>
            </w:rPr>
            <w:t>WE</w:t>
          </w:r>
          <w:r>
            <w:rPr>
              <w:color w:val="538DD3"/>
              <w:spacing w:val="-6"/>
            </w:rPr>
            <w:t xml:space="preserve"> </w:t>
          </w:r>
          <w:r>
            <w:rPr>
              <w:color w:val="538DD3"/>
            </w:rPr>
            <w:t>ARE</w:t>
          </w:r>
          <w:r>
            <w:rPr>
              <w:color w:val="538DD3"/>
              <w:spacing w:val="-4"/>
            </w:rPr>
            <w:t xml:space="preserve"> </w:t>
          </w:r>
          <w:r>
            <w:rPr>
              <w:color w:val="538DD3"/>
            </w:rPr>
            <w:t>COMPLYING</w:t>
          </w:r>
          <w:r>
            <w:rPr>
              <w:color w:val="538DD3"/>
              <w:spacing w:val="-9"/>
            </w:rPr>
            <w:t xml:space="preserve"> </w:t>
          </w:r>
          <w:r>
            <w:rPr>
              <w:color w:val="538DD3"/>
            </w:rPr>
            <w:t>WITH</w:t>
          </w:r>
          <w:r>
            <w:rPr>
              <w:color w:val="538DD3"/>
              <w:spacing w:val="-3"/>
            </w:rPr>
            <w:t xml:space="preserve"> </w:t>
          </w:r>
          <w:r>
            <w:rPr>
              <w:color w:val="538DD3"/>
            </w:rPr>
            <w:t>OUR</w:t>
          </w:r>
          <w:r>
            <w:rPr>
              <w:color w:val="538DD3"/>
              <w:spacing w:val="-3"/>
            </w:rPr>
            <w:t xml:space="preserve"> </w:t>
          </w:r>
          <w:r>
            <w:rPr>
              <w:color w:val="538DD3"/>
            </w:rPr>
            <w:t>GENERAL</w:t>
          </w:r>
          <w:r>
            <w:rPr>
              <w:color w:val="538DD3"/>
              <w:spacing w:val="-1"/>
            </w:rPr>
            <w:t xml:space="preserve"> </w:t>
          </w:r>
          <w:r>
            <w:rPr>
              <w:color w:val="538DD3"/>
            </w:rPr>
            <w:t>DUTY</w:t>
          </w:r>
          <w:r>
            <w:rPr>
              <w:color w:val="538DD3"/>
              <w:spacing w:val="-2"/>
            </w:rPr>
            <w:t xml:space="preserve"> </w:t>
          </w:r>
          <w:r>
            <w:rPr>
              <w:spacing w:val="-2"/>
            </w:rPr>
            <w:t>...........</w:t>
          </w:r>
          <w:r>
            <w:tab/>
          </w:r>
          <w:r>
            <w:rPr>
              <w:spacing w:val="-5"/>
            </w:rPr>
            <w:t>20</w:t>
          </w:r>
        </w:p>
      </w:sdtContent>
    </w:sdt>
    <w:p w:rsidR="0016070B" w:rsidRDefault="0016070B">
      <w:pPr>
        <w:sectPr w:rsidR="0016070B">
          <w:footerReference w:type="default" r:id="rId10"/>
          <w:pgSz w:w="11910" w:h="16840"/>
          <w:pgMar w:top="1440" w:right="580" w:bottom="1060" w:left="0" w:header="0" w:footer="878" w:gutter="0"/>
          <w:pgNumType w:start="1"/>
          <w:cols w:space="720"/>
        </w:sectPr>
      </w:pPr>
    </w:p>
    <w:p w:rsidR="0016070B" w:rsidRDefault="007127CA">
      <w:pPr>
        <w:pStyle w:val="Heading1"/>
        <w:numPr>
          <w:ilvl w:val="0"/>
          <w:numId w:val="2"/>
        </w:numPr>
        <w:tabs>
          <w:tab w:val="left" w:pos="1574"/>
        </w:tabs>
        <w:spacing w:before="71"/>
        <w:ind w:hanging="869"/>
      </w:pPr>
      <w:bookmarkStart w:id="0" w:name="_TOC_250013"/>
      <w:r>
        <w:rPr>
          <w:color w:val="538DD3"/>
        </w:rPr>
        <w:lastRenderedPageBreak/>
        <w:t>INTRODUCTION</w:t>
      </w:r>
      <w:r>
        <w:rPr>
          <w:color w:val="538DD3"/>
          <w:spacing w:val="-4"/>
        </w:rPr>
        <w:t xml:space="preserve"> </w:t>
      </w:r>
      <w:r>
        <w:rPr>
          <w:color w:val="538DD3"/>
        </w:rPr>
        <w:t>AND</w:t>
      </w:r>
      <w:r>
        <w:rPr>
          <w:color w:val="538DD3"/>
          <w:spacing w:val="-7"/>
        </w:rPr>
        <w:t xml:space="preserve"> </w:t>
      </w:r>
      <w:r>
        <w:rPr>
          <w:color w:val="538DD3"/>
        </w:rPr>
        <w:t>SCHOOL</w:t>
      </w:r>
      <w:r>
        <w:rPr>
          <w:color w:val="538DD3"/>
          <w:spacing w:val="-8"/>
        </w:rPr>
        <w:t xml:space="preserve"> </w:t>
      </w:r>
      <w:bookmarkEnd w:id="0"/>
      <w:r>
        <w:rPr>
          <w:color w:val="538DD3"/>
          <w:spacing w:val="-2"/>
        </w:rPr>
        <w:t>COMMITMENT</w:t>
      </w:r>
    </w:p>
    <w:p w:rsidR="0016070B" w:rsidRDefault="0016070B">
      <w:pPr>
        <w:pStyle w:val="BodyText"/>
        <w:spacing w:before="19"/>
        <w:rPr>
          <w:b/>
          <w:sz w:val="24"/>
        </w:rPr>
      </w:pPr>
    </w:p>
    <w:p w:rsidR="0016070B" w:rsidRDefault="00073263">
      <w:pPr>
        <w:pStyle w:val="ListParagraph"/>
        <w:numPr>
          <w:ilvl w:val="1"/>
          <w:numId w:val="2"/>
        </w:numPr>
        <w:tabs>
          <w:tab w:val="left" w:pos="1081"/>
          <w:tab w:val="left" w:pos="1558"/>
        </w:tabs>
        <w:spacing w:line="249" w:lineRule="auto"/>
        <w:ind w:right="378" w:hanging="853"/>
        <w:jc w:val="both"/>
      </w:pPr>
      <w:r>
        <w:t xml:space="preserve">       </w:t>
      </w:r>
      <w:bookmarkStart w:id="1" w:name="_GoBack"/>
      <w:bookmarkEnd w:id="1"/>
      <w:r w:rsidR="007127CA">
        <w:t xml:space="preserve">The Equality Act 2010 (“the Act”) applies to all schools. The Act created a single legal framework to protect individuals with protected characteristics from different types of unlawful discrimination, harassment and </w:t>
      </w:r>
      <w:proofErr w:type="spellStart"/>
      <w:r w:rsidR="007127CA">
        <w:t>victimisation</w:t>
      </w:r>
      <w:proofErr w:type="spellEnd"/>
      <w:r w:rsidR="007127CA">
        <w:t>. It also created a Public Sector Equality Duty (“PSED”) which is made</w:t>
      </w:r>
      <w:r w:rsidR="007127CA">
        <w:rPr>
          <w:spacing w:val="-4"/>
        </w:rPr>
        <w:t xml:space="preserve"> </w:t>
      </w:r>
      <w:r w:rsidR="007127CA">
        <w:t>up</w:t>
      </w:r>
      <w:r w:rsidR="007127CA">
        <w:rPr>
          <w:spacing w:val="-4"/>
        </w:rPr>
        <w:t xml:space="preserve"> </w:t>
      </w:r>
      <w:r w:rsidR="007127CA">
        <w:t>of</w:t>
      </w:r>
      <w:r w:rsidR="007127CA">
        <w:rPr>
          <w:spacing w:val="-3"/>
        </w:rPr>
        <w:t xml:space="preserve"> </w:t>
      </w:r>
      <w:r w:rsidR="007127CA">
        <w:t>a</w:t>
      </w:r>
      <w:r w:rsidR="007127CA">
        <w:rPr>
          <w:spacing w:val="-8"/>
        </w:rPr>
        <w:t xml:space="preserve"> </w:t>
      </w:r>
      <w:r w:rsidR="007127CA">
        <w:t>general</w:t>
      </w:r>
      <w:r w:rsidR="007127CA">
        <w:rPr>
          <w:spacing w:val="-4"/>
        </w:rPr>
        <w:t xml:space="preserve"> </w:t>
      </w:r>
      <w:r w:rsidR="007127CA">
        <w:t>equality</w:t>
      </w:r>
      <w:r w:rsidR="007127CA">
        <w:rPr>
          <w:spacing w:val="-6"/>
        </w:rPr>
        <w:t xml:space="preserve"> </w:t>
      </w:r>
      <w:r w:rsidR="007127CA">
        <w:t>duty</w:t>
      </w:r>
      <w:r w:rsidR="007127CA">
        <w:rPr>
          <w:spacing w:val="-6"/>
        </w:rPr>
        <w:t xml:space="preserve"> </w:t>
      </w:r>
      <w:r w:rsidR="007127CA">
        <w:t>supported</w:t>
      </w:r>
      <w:r w:rsidR="007127CA">
        <w:rPr>
          <w:spacing w:val="-4"/>
        </w:rPr>
        <w:t xml:space="preserve"> </w:t>
      </w:r>
      <w:r w:rsidR="007127CA">
        <w:t>by</w:t>
      </w:r>
      <w:r w:rsidR="007127CA">
        <w:rPr>
          <w:spacing w:val="-6"/>
        </w:rPr>
        <w:t xml:space="preserve"> </w:t>
      </w:r>
      <w:r w:rsidR="007127CA">
        <w:t>specific</w:t>
      </w:r>
      <w:r w:rsidR="007127CA">
        <w:rPr>
          <w:spacing w:val="-4"/>
        </w:rPr>
        <w:t xml:space="preserve"> </w:t>
      </w:r>
      <w:r w:rsidR="007127CA">
        <w:t>equality</w:t>
      </w:r>
      <w:r w:rsidR="007127CA">
        <w:rPr>
          <w:spacing w:val="-6"/>
        </w:rPr>
        <w:t xml:space="preserve"> </w:t>
      </w:r>
      <w:r w:rsidR="007127CA">
        <w:t>duties.</w:t>
      </w:r>
      <w:r w:rsidR="007127CA">
        <w:rPr>
          <w:spacing w:val="-5"/>
        </w:rPr>
        <w:t xml:space="preserve"> </w:t>
      </w:r>
      <w:r w:rsidR="007127CA">
        <w:t>The</w:t>
      </w:r>
      <w:r w:rsidR="007127CA">
        <w:rPr>
          <w:spacing w:val="-4"/>
        </w:rPr>
        <w:t xml:space="preserve"> </w:t>
      </w:r>
      <w:r w:rsidR="007127CA">
        <w:t>PSED</w:t>
      </w:r>
      <w:r w:rsidR="007127CA">
        <w:rPr>
          <w:spacing w:val="-5"/>
        </w:rPr>
        <w:t xml:space="preserve"> </w:t>
      </w:r>
      <w:r w:rsidR="007127CA">
        <w:t>applies</w:t>
      </w:r>
      <w:r w:rsidR="007127CA">
        <w:rPr>
          <w:spacing w:val="-4"/>
        </w:rPr>
        <w:t xml:space="preserve"> </w:t>
      </w:r>
      <w:r w:rsidR="007127CA">
        <w:t>to</w:t>
      </w:r>
      <w:r w:rsidR="007127CA">
        <w:rPr>
          <w:spacing w:val="-4"/>
        </w:rPr>
        <w:t xml:space="preserve"> </w:t>
      </w:r>
      <w:r w:rsidR="007127CA">
        <w:t>all public bodies including schools.</w:t>
      </w:r>
    </w:p>
    <w:p w:rsidR="0016070B" w:rsidRDefault="0016070B">
      <w:pPr>
        <w:pStyle w:val="BodyText"/>
        <w:spacing w:before="20"/>
      </w:pPr>
    </w:p>
    <w:p w:rsidR="0016070B" w:rsidRDefault="00073263">
      <w:pPr>
        <w:pStyle w:val="ListParagraph"/>
        <w:numPr>
          <w:ilvl w:val="1"/>
          <w:numId w:val="2"/>
        </w:numPr>
        <w:tabs>
          <w:tab w:val="left" w:pos="1069"/>
          <w:tab w:val="left" w:pos="1558"/>
        </w:tabs>
        <w:spacing w:line="249" w:lineRule="auto"/>
        <w:ind w:right="377" w:hanging="853"/>
        <w:jc w:val="both"/>
      </w:pPr>
      <w:r>
        <w:t xml:space="preserve">       </w:t>
      </w:r>
      <w:r w:rsidR="007127CA">
        <w:t>The</w:t>
      </w:r>
      <w:r w:rsidR="007127CA">
        <w:rPr>
          <w:spacing w:val="-8"/>
        </w:rPr>
        <w:t xml:space="preserve"> </w:t>
      </w:r>
      <w:r w:rsidR="007127CA">
        <w:t>general</w:t>
      </w:r>
      <w:r w:rsidR="007127CA">
        <w:rPr>
          <w:spacing w:val="-5"/>
        </w:rPr>
        <w:t xml:space="preserve"> </w:t>
      </w:r>
      <w:r w:rsidR="007127CA">
        <w:t>duty</w:t>
      </w:r>
      <w:r w:rsidR="007127CA">
        <w:rPr>
          <w:spacing w:val="-5"/>
        </w:rPr>
        <w:t xml:space="preserve"> </w:t>
      </w:r>
      <w:r w:rsidR="007127CA">
        <w:t>is</w:t>
      </w:r>
      <w:r w:rsidR="007127CA">
        <w:rPr>
          <w:spacing w:val="-5"/>
        </w:rPr>
        <w:t xml:space="preserve"> </w:t>
      </w:r>
      <w:r w:rsidR="007127CA">
        <w:t>set</w:t>
      </w:r>
      <w:r w:rsidR="007127CA">
        <w:rPr>
          <w:spacing w:val="-3"/>
        </w:rPr>
        <w:t xml:space="preserve"> </w:t>
      </w:r>
      <w:r w:rsidR="007127CA">
        <w:t>out</w:t>
      </w:r>
      <w:r w:rsidR="007127CA">
        <w:rPr>
          <w:spacing w:val="-5"/>
        </w:rPr>
        <w:t xml:space="preserve"> </w:t>
      </w:r>
      <w:r w:rsidR="007127CA">
        <w:t>in</w:t>
      </w:r>
      <w:r w:rsidR="007127CA">
        <w:rPr>
          <w:spacing w:val="-4"/>
        </w:rPr>
        <w:t xml:space="preserve"> </w:t>
      </w:r>
      <w:r w:rsidR="007127CA">
        <w:t>S149</w:t>
      </w:r>
      <w:r w:rsidR="007127CA">
        <w:rPr>
          <w:spacing w:val="-5"/>
        </w:rPr>
        <w:t xml:space="preserve"> </w:t>
      </w:r>
      <w:r w:rsidR="007127CA">
        <w:t>of</w:t>
      </w:r>
      <w:r w:rsidR="007127CA">
        <w:rPr>
          <w:spacing w:val="-5"/>
        </w:rPr>
        <w:t xml:space="preserve"> </w:t>
      </w:r>
      <w:r w:rsidR="007127CA">
        <w:t>the</w:t>
      </w:r>
      <w:r w:rsidR="007127CA">
        <w:rPr>
          <w:spacing w:val="-6"/>
        </w:rPr>
        <w:t xml:space="preserve"> </w:t>
      </w:r>
      <w:r w:rsidR="007127CA">
        <w:t>Act</w:t>
      </w:r>
      <w:r w:rsidR="007127CA">
        <w:rPr>
          <w:spacing w:val="-6"/>
        </w:rPr>
        <w:t xml:space="preserve"> </w:t>
      </w:r>
      <w:r w:rsidR="007127CA">
        <w:t>and</w:t>
      </w:r>
      <w:r w:rsidR="007127CA">
        <w:rPr>
          <w:spacing w:val="-4"/>
        </w:rPr>
        <w:t xml:space="preserve"> </w:t>
      </w:r>
      <w:r w:rsidR="007127CA">
        <w:t>requires</w:t>
      </w:r>
      <w:r w:rsidR="007127CA">
        <w:rPr>
          <w:spacing w:val="-5"/>
        </w:rPr>
        <w:t xml:space="preserve"> </w:t>
      </w:r>
      <w:r w:rsidR="007127CA">
        <w:t>schools</w:t>
      </w:r>
      <w:r w:rsidR="007127CA">
        <w:rPr>
          <w:spacing w:val="-5"/>
        </w:rPr>
        <w:t xml:space="preserve"> </w:t>
      </w:r>
      <w:r w:rsidR="007127CA">
        <w:t>to</w:t>
      </w:r>
      <w:r w:rsidR="007127CA">
        <w:rPr>
          <w:spacing w:val="-5"/>
        </w:rPr>
        <w:t xml:space="preserve"> </w:t>
      </w:r>
      <w:r w:rsidR="007127CA">
        <w:t>have</w:t>
      </w:r>
      <w:r w:rsidR="007127CA">
        <w:rPr>
          <w:spacing w:val="-4"/>
        </w:rPr>
        <w:t xml:space="preserve"> </w:t>
      </w:r>
      <w:r w:rsidR="007127CA">
        <w:t>“due</w:t>
      </w:r>
      <w:r w:rsidR="007127CA">
        <w:rPr>
          <w:spacing w:val="-5"/>
        </w:rPr>
        <w:t xml:space="preserve"> </w:t>
      </w:r>
      <w:r w:rsidR="007127CA">
        <w:t>regard”</w:t>
      </w:r>
      <w:r w:rsidR="007127CA">
        <w:rPr>
          <w:spacing w:val="-5"/>
        </w:rPr>
        <w:t xml:space="preserve"> </w:t>
      </w:r>
      <w:r w:rsidR="007127CA">
        <w:t>to</w:t>
      </w:r>
      <w:r w:rsidR="007127CA">
        <w:rPr>
          <w:spacing w:val="-8"/>
        </w:rPr>
        <w:t xml:space="preserve"> </w:t>
      </w:r>
      <w:r w:rsidR="007127CA">
        <w:t>the</w:t>
      </w:r>
      <w:r w:rsidR="007127CA">
        <w:rPr>
          <w:spacing w:val="-6"/>
        </w:rPr>
        <w:t xml:space="preserve"> </w:t>
      </w:r>
      <w:r w:rsidR="007127CA">
        <w:t>need</w:t>
      </w:r>
      <w:r w:rsidR="007127CA">
        <w:rPr>
          <w:spacing w:val="-4"/>
        </w:rPr>
        <w:t xml:space="preserve"> </w:t>
      </w:r>
      <w:r w:rsidR="007127CA">
        <w:t>to eliminate</w:t>
      </w:r>
      <w:r w:rsidR="007127CA">
        <w:rPr>
          <w:spacing w:val="-3"/>
        </w:rPr>
        <w:t xml:space="preserve"> </w:t>
      </w:r>
      <w:r w:rsidR="007127CA">
        <w:t>unlawful</w:t>
      </w:r>
      <w:r w:rsidR="007127CA">
        <w:rPr>
          <w:spacing w:val="-4"/>
        </w:rPr>
        <w:t xml:space="preserve"> </w:t>
      </w:r>
      <w:r w:rsidR="007127CA">
        <w:t>discrimination,</w:t>
      </w:r>
      <w:r w:rsidR="007127CA">
        <w:rPr>
          <w:spacing w:val="-1"/>
        </w:rPr>
        <w:t xml:space="preserve"> </w:t>
      </w:r>
      <w:r w:rsidR="007127CA">
        <w:t>harassment</w:t>
      </w:r>
      <w:r w:rsidR="007127CA">
        <w:rPr>
          <w:spacing w:val="-4"/>
        </w:rPr>
        <w:t xml:space="preserve"> </w:t>
      </w:r>
      <w:r w:rsidR="007127CA">
        <w:t>and</w:t>
      </w:r>
      <w:r w:rsidR="007127CA">
        <w:rPr>
          <w:spacing w:val="-3"/>
        </w:rPr>
        <w:t xml:space="preserve"> </w:t>
      </w:r>
      <w:proofErr w:type="spellStart"/>
      <w:r w:rsidR="007127CA">
        <w:t>victimisation</w:t>
      </w:r>
      <w:proofErr w:type="spellEnd"/>
      <w:r w:rsidR="007127CA">
        <w:rPr>
          <w:spacing w:val="-3"/>
        </w:rPr>
        <w:t xml:space="preserve"> </w:t>
      </w:r>
      <w:r w:rsidR="007127CA">
        <w:t>and</w:t>
      </w:r>
      <w:r w:rsidR="007127CA">
        <w:rPr>
          <w:spacing w:val="-3"/>
        </w:rPr>
        <w:t xml:space="preserve"> </w:t>
      </w:r>
      <w:r w:rsidR="007127CA">
        <w:t>any</w:t>
      </w:r>
      <w:r w:rsidR="007127CA">
        <w:rPr>
          <w:spacing w:val="-5"/>
        </w:rPr>
        <w:t xml:space="preserve"> </w:t>
      </w:r>
      <w:r w:rsidR="007127CA">
        <w:t>other</w:t>
      </w:r>
      <w:r w:rsidR="007127CA">
        <w:rPr>
          <w:spacing w:val="-2"/>
        </w:rPr>
        <w:t xml:space="preserve"> </w:t>
      </w:r>
      <w:r w:rsidR="007127CA">
        <w:t>conduct</w:t>
      </w:r>
      <w:r w:rsidR="007127CA">
        <w:rPr>
          <w:spacing w:val="-2"/>
        </w:rPr>
        <w:t xml:space="preserve"> </w:t>
      </w:r>
      <w:r w:rsidR="007127CA">
        <w:t>prohibited by the Act; to advance equality of opportunity and, to foster good relations between people who share a protected characteristic and those who do not. The specific equality duties contained in the Equality Act 2010 (Specific Duties and Public Authorities) Regulations 2017 (“the 2017 Regulations”) require schools to publish equality information and to prepare and publish one or more specific and measurable equality objectives. They also require schools with 250 or more employees to publish gender pay gap information about those employees.</w:t>
      </w:r>
    </w:p>
    <w:p w:rsidR="0016070B" w:rsidRDefault="0016070B">
      <w:pPr>
        <w:pStyle w:val="BodyText"/>
        <w:spacing w:before="21"/>
      </w:pPr>
    </w:p>
    <w:p w:rsidR="0016070B" w:rsidRDefault="00073263">
      <w:pPr>
        <w:pStyle w:val="ListParagraph"/>
        <w:numPr>
          <w:ilvl w:val="1"/>
          <w:numId w:val="2"/>
        </w:numPr>
        <w:tabs>
          <w:tab w:val="left" w:pos="1079"/>
          <w:tab w:val="left" w:pos="1558"/>
        </w:tabs>
        <w:spacing w:line="249" w:lineRule="auto"/>
        <w:ind w:right="377" w:hanging="853"/>
        <w:jc w:val="both"/>
      </w:pPr>
      <w:r>
        <w:t xml:space="preserve">        </w:t>
      </w:r>
      <w:r w:rsidR="007127CA">
        <w:t>Schools have many duties and obligations which overlap and interlink with their equality duties under the Act. These include the duty placed on Governing Bodies of maintained schools to promote community cohesion, the duty to promote British values, the duty under the Human Rights Act 1998 not to act incompatibly with rights under the European Convention for the protection of Fundamental Rights and Freedom, the UN Convention on the Rights of the Child and the UN Convention on the Rights of People with Disabilities. Equality is intrinsic to the personal and professional conduct of all those working in schools and is relevant to the Teachers’</w:t>
      </w:r>
    </w:p>
    <w:p w:rsidR="0016070B" w:rsidRDefault="007127CA">
      <w:pPr>
        <w:pStyle w:val="BodyText"/>
        <w:spacing w:before="2" w:line="249" w:lineRule="auto"/>
        <w:ind w:left="1582" w:right="379" w:hanging="10"/>
        <w:jc w:val="both"/>
      </w:pPr>
      <w:r>
        <w:t>Standards issued by the Department for Education (“</w:t>
      </w:r>
      <w:proofErr w:type="spellStart"/>
      <w:r>
        <w:t>DfE</w:t>
      </w:r>
      <w:proofErr w:type="spellEnd"/>
      <w:r>
        <w:t xml:space="preserve">”) and the non-statutory core Teaching Assistant standards issued by Trade Unions in 2015. Equality is also integral to the </w:t>
      </w:r>
      <w:proofErr w:type="spellStart"/>
      <w:r>
        <w:t>Ofsted</w:t>
      </w:r>
      <w:proofErr w:type="spellEnd"/>
      <w:r>
        <w:t xml:space="preserve"> Inspection Framework 2019 which places strong focus on promoting equality, diversity and inclusion, tackling bullying and discrimination and preparing learners for life in modern Britain. The Framework makes clear that Inspectors will assess the</w:t>
      </w:r>
      <w:r>
        <w:rPr>
          <w:spacing w:val="-2"/>
        </w:rPr>
        <w:t xml:space="preserve"> </w:t>
      </w:r>
      <w:r>
        <w:t>extent to which schools comply</w:t>
      </w:r>
      <w:r>
        <w:rPr>
          <w:spacing w:val="-2"/>
        </w:rPr>
        <w:t xml:space="preserve"> </w:t>
      </w:r>
      <w:r>
        <w:t>with the</w:t>
      </w:r>
      <w:r>
        <w:rPr>
          <w:spacing w:val="-9"/>
        </w:rPr>
        <w:t xml:space="preserve"> </w:t>
      </w:r>
      <w:r>
        <w:t>relevant</w:t>
      </w:r>
      <w:r>
        <w:rPr>
          <w:spacing w:val="-7"/>
        </w:rPr>
        <w:t xml:space="preserve"> </w:t>
      </w:r>
      <w:r>
        <w:t>legal</w:t>
      </w:r>
      <w:r>
        <w:rPr>
          <w:spacing w:val="-10"/>
        </w:rPr>
        <w:t xml:space="preserve"> </w:t>
      </w:r>
      <w:r>
        <w:t>duties</w:t>
      </w:r>
      <w:r>
        <w:rPr>
          <w:spacing w:val="-9"/>
        </w:rPr>
        <w:t xml:space="preserve"> </w:t>
      </w:r>
      <w:r>
        <w:t>as</w:t>
      </w:r>
      <w:r>
        <w:rPr>
          <w:spacing w:val="-9"/>
        </w:rPr>
        <w:t xml:space="preserve"> </w:t>
      </w:r>
      <w:r>
        <w:t>set</w:t>
      </w:r>
      <w:r>
        <w:rPr>
          <w:spacing w:val="-8"/>
        </w:rPr>
        <w:t xml:space="preserve"> </w:t>
      </w:r>
      <w:r>
        <w:t>out</w:t>
      </w:r>
      <w:r>
        <w:rPr>
          <w:spacing w:val="-7"/>
        </w:rPr>
        <w:t xml:space="preserve"> </w:t>
      </w:r>
      <w:r>
        <w:t>in</w:t>
      </w:r>
      <w:r>
        <w:rPr>
          <w:spacing w:val="-9"/>
        </w:rPr>
        <w:t xml:space="preserve"> </w:t>
      </w:r>
      <w:r>
        <w:t>the</w:t>
      </w:r>
      <w:r>
        <w:rPr>
          <w:spacing w:val="-9"/>
        </w:rPr>
        <w:t xml:space="preserve"> </w:t>
      </w:r>
      <w:r>
        <w:t>Act</w:t>
      </w:r>
      <w:r>
        <w:rPr>
          <w:spacing w:val="-7"/>
        </w:rPr>
        <w:t xml:space="preserve"> </w:t>
      </w:r>
      <w:r>
        <w:t>including,</w:t>
      </w:r>
      <w:r>
        <w:rPr>
          <w:spacing w:val="-8"/>
        </w:rPr>
        <w:t xml:space="preserve"> </w:t>
      </w:r>
      <w:r>
        <w:t>where</w:t>
      </w:r>
      <w:r>
        <w:rPr>
          <w:spacing w:val="-9"/>
        </w:rPr>
        <w:t xml:space="preserve"> </w:t>
      </w:r>
      <w:r>
        <w:t>relevant,</w:t>
      </w:r>
      <w:r>
        <w:rPr>
          <w:spacing w:val="-10"/>
        </w:rPr>
        <w:t xml:space="preserve"> </w:t>
      </w:r>
      <w:r>
        <w:t>the</w:t>
      </w:r>
      <w:r>
        <w:rPr>
          <w:spacing w:val="-12"/>
        </w:rPr>
        <w:t xml:space="preserve"> </w:t>
      </w:r>
      <w:r>
        <w:t>PSED</w:t>
      </w:r>
      <w:r>
        <w:rPr>
          <w:spacing w:val="-10"/>
        </w:rPr>
        <w:t xml:space="preserve"> </w:t>
      </w:r>
      <w:r>
        <w:t>and</w:t>
      </w:r>
      <w:r>
        <w:rPr>
          <w:spacing w:val="-9"/>
        </w:rPr>
        <w:t xml:space="preserve"> </w:t>
      </w:r>
      <w:r>
        <w:t>the</w:t>
      </w:r>
      <w:r>
        <w:rPr>
          <w:spacing w:val="-9"/>
        </w:rPr>
        <w:t xml:space="preserve"> </w:t>
      </w:r>
      <w:r>
        <w:t>Human Rights Act 1998.</w:t>
      </w:r>
    </w:p>
    <w:p w:rsidR="0016070B" w:rsidRDefault="0016070B">
      <w:pPr>
        <w:pStyle w:val="BodyText"/>
        <w:spacing w:before="20"/>
      </w:pPr>
    </w:p>
    <w:p w:rsidR="0016070B" w:rsidRDefault="007127CA">
      <w:pPr>
        <w:pStyle w:val="ListParagraph"/>
        <w:numPr>
          <w:ilvl w:val="1"/>
          <w:numId w:val="2"/>
        </w:numPr>
        <w:tabs>
          <w:tab w:val="left" w:pos="1558"/>
          <w:tab w:val="left" w:pos="1586"/>
        </w:tabs>
        <w:spacing w:line="249" w:lineRule="auto"/>
        <w:ind w:right="376" w:hanging="853"/>
        <w:jc w:val="both"/>
      </w:pPr>
      <w:r>
        <w:tab/>
      </w:r>
      <w:r w:rsidR="00ED4376">
        <w:t xml:space="preserve">The Federation of Holy Name and Our </w:t>
      </w:r>
      <w:r w:rsidR="00BF3B65">
        <w:t>Lady’s RC</w:t>
      </w:r>
      <w:r>
        <w:t xml:space="preserve"> Primary Schools </w:t>
      </w:r>
      <w:proofErr w:type="spellStart"/>
      <w:r>
        <w:t>recognises</w:t>
      </w:r>
      <w:proofErr w:type="spellEnd"/>
      <w:r>
        <w:t xml:space="preserve"> and accepts its legal duties under the Act and under the interlinking statutory and other obligations referred</w:t>
      </w:r>
      <w:r>
        <w:rPr>
          <w:spacing w:val="-7"/>
        </w:rPr>
        <w:t xml:space="preserve"> </w:t>
      </w:r>
      <w:r>
        <w:t>to</w:t>
      </w:r>
      <w:r>
        <w:rPr>
          <w:spacing w:val="-6"/>
        </w:rPr>
        <w:t xml:space="preserve"> </w:t>
      </w:r>
      <w:r>
        <w:t>above.</w:t>
      </w:r>
      <w:r>
        <w:rPr>
          <w:spacing w:val="-3"/>
        </w:rPr>
        <w:t xml:space="preserve"> </w:t>
      </w:r>
      <w:r>
        <w:t>By</w:t>
      </w:r>
      <w:r>
        <w:rPr>
          <w:spacing w:val="-6"/>
        </w:rPr>
        <w:t xml:space="preserve"> </w:t>
      </w:r>
      <w:r>
        <w:t>adopting</w:t>
      </w:r>
      <w:r>
        <w:rPr>
          <w:spacing w:val="-4"/>
        </w:rPr>
        <w:t xml:space="preserve"> </w:t>
      </w:r>
      <w:r>
        <w:t>this</w:t>
      </w:r>
      <w:r>
        <w:rPr>
          <w:spacing w:val="-6"/>
        </w:rPr>
        <w:t xml:space="preserve"> </w:t>
      </w:r>
      <w:r>
        <w:t>policy,</w:t>
      </w:r>
      <w:r>
        <w:rPr>
          <w:spacing w:val="-3"/>
        </w:rPr>
        <w:t xml:space="preserve"> </w:t>
      </w:r>
      <w:r>
        <w:t>the</w:t>
      </w:r>
      <w:r>
        <w:rPr>
          <w:spacing w:val="-9"/>
        </w:rPr>
        <w:t xml:space="preserve"> </w:t>
      </w:r>
      <w:r>
        <w:t>Governing</w:t>
      </w:r>
      <w:r>
        <w:rPr>
          <w:spacing w:val="-3"/>
        </w:rPr>
        <w:t xml:space="preserve"> </w:t>
      </w:r>
      <w:r>
        <w:t>Body</w:t>
      </w:r>
      <w:r>
        <w:rPr>
          <w:spacing w:val="-6"/>
        </w:rPr>
        <w:t xml:space="preserve"> </w:t>
      </w:r>
      <w:r>
        <w:t>of</w:t>
      </w:r>
      <w:r>
        <w:rPr>
          <w:spacing w:val="-3"/>
        </w:rPr>
        <w:t xml:space="preserve"> </w:t>
      </w:r>
      <w:proofErr w:type="gramStart"/>
      <w:r>
        <w:t>The</w:t>
      </w:r>
      <w:proofErr w:type="gramEnd"/>
      <w:r>
        <w:rPr>
          <w:spacing w:val="-7"/>
        </w:rPr>
        <w:t xml:space="preserve"> </w:t>
      </w:r>
      <w:r>
        <w:t>Federation</w:t>
      </w:r>
      <w:r>
        <w:rPr>
          <w:spacing w:val="-4"/>
        </w:rPr>
        <w:t xml:space="preserve"> </w:t>
      </w:r>
      <w:r>
        <w:t>of</w:t>
      </w:r>
      <w:r>
        <w:rPr>
          <w:spacing w:val="-5"/>
        </w:rPr>
        <w:t xml:space="preserve"> </w:t>
      </w:r>
      <w:r w:rsidR="00ED4376">
        <w:t>Holy Name and Our Lady’s</w:t>
      </w:r>
      <w:r>
        <w:t xml:space="preserve"> RC Primary Schools confirms its commitment to its statutory equality duties under the Act and to acting in accordance with its statutory equality obligations. The Governing Body also confirms its commitment to taking all reasonable steps to ensuring no individual working in this school acts or behaves in a manner deemed unlawful by the Act.</w:t>
      </w:r>
    </w:p>
    <w:p w:rsidR="0016070B" w:rsidRDefault="0016070B">
      <w:pPr>
        <w:pStyle w:val="BodyText"/>
        <w:spacing w:before="20"/>
      </w:pPr>
    </w:p>
    <w:p w:rsidR="0016070B" w:rsidRDefault="00073263">
      <w:pPr>
        <w:pStyle w:val="ListParagraph"/>
        <w:numPr>
          <w:ilvl w:val="1"/>
          <w:numId w:val="2"/>
        </w:numPr>
        <w:tabs>
          <w:tab w:val="left" w:pos="1098"/>
          <w:tab w:val="left" w:pos="1558"/>
        </w:tabs>
        <w:spacing w:line="249" w:lineRule="auto"/>
        <w:ind w:right="378" w:hanging="853"/>
        <w:jc w:val="both"/>
      </w:pPr>
      <w:r>
        <w:t xml:space="preserve">       </w:t>
      </w:r>
      <w:r w:rsidR="007127CA">
        <w:t xml:space="preserve">In the application of this policy, the </w:t>
      </w:r>
      <w:r w:rsidR="00ED4376">
        <w:t xml:space="preserve">Executive </w:t>
      </w:r>
      <w:proofErr w:type="spellStart"/>
      <w:r w:rsidR="007127CA">
        <w:t>Headteacher</w:t>
      </w:r>
      <w:proofErr w:type="spellEnd"/>
      <w:r w:rsidR="00ED4376">
        <w:t>, Heads of Schools</w:t>
      </w:r>
      <w:r w:rsidR="007127CA">
        <w:t xml:space="preserve"> and all those responsible for making decisions in school</w:t>
      </w:r>
      <w:r w:rsidR="007127CA">
        <w:rPr>
          <w:spacing w:val="-10"/>
        </w:rPr>
        <w:t xml:space="preserve"> </w:t>
      </w:r>
      <w:r w:rsidR="007127CA">
        <w:t>will</w:t>
      </w:r>
      <w:r w:rsidR="007127CA">
        <w:rPr>
          <w:spacing w:val="-10"/>
        </w:rPr>
        <w:t xml:space="preserve"> </w:t>
      </w:r>
      <w:r w:rsidR="007127CA">
        <w:t>be</w:t>
      </w:r>
      <w:r w:rsidR="007127CA">
        <w:rPr>
          <w:spacing w:val="-9"/>
        </w:rPr>
        <w:t xml:space="preserve"> </w:t>
      </w:r>
      <w:r w:rsidR="007127CA">
        <w:t>guided</w:t>
      </w:r>
      <w:r w:rsidR="007127CA">
        <w:rPr>
          <w:spacing w:val="-11"/>
        </w:rPr>
        <w:t xml:space="preserve"> </w:t>
      </w:r>
      <w:r w:rsidR="007127CA">
        <w:t>as</w:t>
      </w:r>
      <w:r w:rsidR="007127CA">
        <w:rPr>
          <w:spacing w:val="-14"/>
        </w:rPr>
        <w:t xml:space="preserve"> </w:t>
      </w:r>
      <w:r w:rsidR="007127CA">
        <w:t>appropriate</w:t>
      </w:r>
      <w:r w:rsidR="007127CA">
        <w:rPr>
          <w:spacing w:val="-11"/>
        </w:rPr>
        <w:t xml:space="preserve"> </w:t>
      </w:r>
      <w:r w:rsidR="007127CA">
        <w:t>by</w:t>
      </w:r>
      <w:r w:rsidR="007127CA">
        <w:rPr>
          <w:spacing w:val="-14"/>
        </w:rPr>
        <w:t xml:space="preserve"> </w:t>
      </w:r>
      <w:r w:rsidR="007127CA">
        <w:t>the</w:t>
      </w:r>
      <w:r w:rsidR="007127CA">
        <w:rPr>
          <w:spacing w:val="-9"/>
        </w:rPr>
        <w:t xml:space="preserve"> </w:t>
      </w:r>
      <w:r w:rsidR="007127CA">
        <w:t>Department</w:t>
      </w:r>
      <w:r w:rsidR="007127CA">
        <w:rPr>
          <w:spacing w:val="-12"/>
        </w:rPr>
        <w:t xml:space="preserve"> </w:t>
      </w:r>
      <w:r w:rsidR="007127CA">
        <w:t>for</w:t>
      </w:r>
      <w:r w:rsidR="007127CA">
        <w:rPr>
          <w:spacing w:val="-8"/>
        </w:rPr>
        <w:t xml:space="preserve"> </w:t>
      </w:r>
      <w:r w:rsidR="007127CA">
        <w:t>Education</w:t>
      </w:r>
      <w:r w:rsidR="007127CA">
        <w:rPr>
          <w:spacing w:val="-12"/>
        </w:rPr>
        <w:t xml:space="preserve"> </w:t>
      </w:r>
      <w:r w:rsidR="007127CA">
        <w:t>(“</w:t>
      </w:r>
      <w:proofErr w:type="spellStart"/>
      <w:r w:rsidR="007127CA">
        <w:t>DfE</w:t>
      </w:r>
      <w:proofErr w:type="spellEnd"/>
      <w:r w:rsidR="007127CA">
        <w:t>”)</w:t>
      </w:r>
      <w:r w:rsidR="007127CA">
        <w:rPr>
          <w:spacing w:val="-10"/>
        </w:rPr>
        <w:t xml:space="preserve"> </w:t>
      </w:r>
      <w:r w:rsidR="007127CA">
        <w:t>non-statutory</w:t>
      </w:r>
      <w:r w:rsidR="007127CA">
        <w:rPr>
          <w:spacing w:val="-10"/>
        </w:rPr>
        <w:t xml:space="preserve"> </w:t>
      </w:r>
      <w:r w:rsidR="007127CA">
        <w:t>advice for schools on the Equality Act 2010 and the various technical and other guidance documents produced by the Equality and Human Rights Commission (“EHRC”) and by ACAS.</w:t>
      </w:r>
    </w:p>
    <w:p w:rsidR="0016070B" w:rsidRDefault="007127CA">
      <w:pPr>
        <w:pStyle w:val="BodyText"/>
        <w:spacing w:before="4" w:line="249" w:lineRule="auto"/>
        <w:ind w:left="1582" w:right="381" w:hanging="10"/>
        <w:jc w:val="both"/>
      </w:pPr>
      <w:r>
        <w:t>Regard</w:t>
      </w:r>
      <w:r>
        <w:rPr>
          <w:spacing w:val="-1"/>
        </w:rPr>
        <w:t xml:space="preserve"> </w:t>
      </w:r>
      <w:r>
        <w:t>will also be given to</w:t>
      </w:r>
      <w:r>
        <w:rPr>
          <w:spacing w:val="-2"/>
        </w:rPr>
        <w:t xml:space="preserve"> </w:t>
      </w:r>
      <w:r>
        <w:t>the EHRC’s Employment Statutory</w:t>
      </w:r>
      <w:r>
        <w:rPr>
          <w:spacing w:val="-2"/>
        </w:rPr>
        <w:t xml:space="preserve"> </w:t>
      </w:r>
      <w:r>
        <w:t>Code of Practice on</w:t>
      </w:r>
      <w:r>
        <w:rPr>
          <w:spacing w:val="-2"/>
        </w:rPr>
        <w:t xml:space="preserve"> </w:t>
      </w:r>
      <w:r>
        <w:t>the</w:t>
      </w:r>
      <w:r>
        <w:rPr>
          <w:spacing w:val="-2"/>
        </w:rPr>
        <w:t xml:space="preserve"> </w:t>
      </w:r>
      <w:r>
        <w:t>Equality Act 2010 and the EHRC’s Technical Guidance for Schools and Guidance for Schools on the Public Sector Equality Duty.</w:t>
      </w:r>
    </w:p>
    <w:p w:rsidR="0016070B" w:rsidRDefault="0016070B">
      <w:pPr>
        <w:pStyle w:val="BodyText"/>
        <w:spacing w:before="23"/>
      </w:pPr>
    </w:p>
    <w:p w:rsidR="0016070B" w:rsidRDefault="00073263">
      <w:pPr>
        <w:pStyle w:val="ListParagraph"/>
        <w:numPr>
          <w:ilvl w:val="1"/>
          <w:numId w:val="2"/>
        </w:numPr>
        <w:tabs>
          <w:tab w:val="left" w:pos="1077"/>
          <w:tab w:val="left" w:pos="1558"/>
        </w:tabs>
        <w:spacing w:line="249" w:lineRule="auto"/>
        <w:ind w:right="378" w:hanging="853"/>
        <w:jc w:val="both"/>
      </w:pPr>
      <w:r>
        <w:t xml:space="preserve">       </w:t>
      </w:r>
      <w:r w:rsidR="007127CA">
        <w:t>This policy is the key school document for information about this school’s approach to equality. It will inform our School Development Plan and brings together all the school’s previous policies, schemes and action plans around equality.</w:t>
      </w:r>
    </w:p>
    <w:p w:rsidR="00ED4376" w:rsidRDefault="00ED4376" w:rsidP="00ED4376">
      <w:pPr>
        <w:pStyle w:val="ListParagraph"/>
        <w:tabs>
          <w:tab w:val="left" w:pos="1077"/>
          <w:tab w:val="left" w:pos="1558"/>
        </w:tabs>
        <w:spacing w:line="249" w:lineRule="auto"/>
        <w:ind w:right="378" w:firstLine="0"/>
      </w:pPr>
    </w:p>
    <w:p w:rsidR="0016070B" w:rsidRDefault="0016070B">
      <w:pPr>
        <w:pStyle w:val="BodyText"/>
      </w:pPr>
    </w:p>
    <w:p w:rsidR="0016070B" w:rsidRDefault="0016070B">
      <w:pPr>
        <w:pStyle w:val="BodyText"/>
        <w:spacing w:before="40"/>
      </w:pPr>
    </w:p>
    <w:p w:rsidR="0016070B" w:rsidRDefault="007127CA">
      <w:pPr>
        <w:pStyle w:val="Heading1"/>
        <w:numPr>
          <w:ilvl w:val="0"/>
          <w:numId w:val="2"/>
        </w:numPr>
        <w:tabs>
          <w:tab w:val="left" w:pos="1572"/>
        </w:tabs>
        <w:ind w:left="1572" w:hanging="867"/>
      </w:pPr>
      <w:bookmarkStart w:id="2" w:name="_TOC_250012"/>
      <w:r>
        <w:rPr>
          <w:color w:val="538DD3"/>
        </w:rPr>
        <w:lastRenderedPageBreak/>
        <w:t>PURPOSE</w:t>
      </w:r>
      <w:r>
        <w:rPr>
          <w:color w:val="538DD3"/>
          <w:spacing w:val="-6"/>
        </w:rPr>
        <w:t xml:space="preserve"> </w:t>
      </w:r>
      <w:r>
        <w:rPr>
          <w:color w:val="538DD3"/>
        </w:rPr>
        <w:t>AND</w:t>
      </w:r>
      <w:r>
        <w:rPr>
          <w:color w:val="538DD3"/>
          <w:spacing w:val="-8"/>
        </w:rPr>
        <w:t xml:space="preserve"> </w:t>
      </w:r>
      <w:bookmarkEnd w:id="2"/>
      <w:r>
        <w:rPr>
          <w:color w:val="538DD3"/>
          <w:spacing w:val="-2"/>
        </w:rPr>
        <w:t>SCOPE</w:t>
      </w:r>
    </w:p>
    <w:p w:rsidR="0016070B" w:rsidRDefault="007127CA" w:rsidP="007127CA">
      <w:pPr>
        <w:pStyle w:val="ListParagraph"/>
        <w:numPr>
          <w:ilvl w:val="1"/>
          <w:numId w:val="2"/>
        </w:numPr>
        <w:tabs>
          <w:tab w:val="left" w:pos="1525"/>
          <w:tab w:val="left" w:pos="1558"/>
        </w:tabs>
        <w:spacing w:before="3" w:line="247" w:lineRule="auto"/>
        <w:ind w:left="1582" w:right="387" w:hanging="10"/>
        <w:jc w:val="both"/>
      </w:pPr>
      <w:r>
        <w:t>This policy</w:t>
      </w:r>
      <w:r w:rsidRPr="00ED4376">
        <w:rPr>
          <w:spacing w:val="-2"/>
        </w:rPr>
        <w:t xml:space="preserve"> </w:t>
      </w:r>
      <w:r>
        <w:t>details The Federa</w:t>
      </w:r>
      <w:r w:rsidR="00ED4376">
        <w:t>tion of Holy Name and Our Lady’s</w:t>
      </w:r>
      <w:r>
        <w:t xml:space="preserve"> RC Primary</w:t>
      </w:r>
      <w:r w:rsidRPr="00ED4376">
        <w:rPr>
          <w:spacing w:val="-1"/>
        </w:rPr>
        <w:t xml:space="preserve"> </w:t>
      </w:r>
      <w:r>
        <w:t xml:space="preserve">Schools overall approach and commitment to equality. It details how this school complies with its duties under the Act and how as an educator, employer, service provider and a buyer of goods and services the Governing Body and the </w:t>
      </w:r>
      <w:r w:rsidR="00ED4376">
        <w:t xml:space="preserve">Executive </w:t>
      </w:r>
      <w:proofErr w:type="spellStart"/>
      <w:r>
        <w:t>Headteacher</w:t>
      </w:r>
      <w:proofErr w:type="spellEnd"/>
      <w:r>
        <w:t>, with support from members of the Senior Leadership Team</w:t>
      </w:r>
      <w:r w:rsidR="00ED4376">
        <w:t>s</w:t>
      </w:r>
      <w:r>
        <w:t xml:space="preserve"> (“SLT”) will strive to ensure equality,</w:t>
      </w:r>
      <w:r w:rsidR="00ED4376">
        <w:t xml:space="preserve"> </w:t>
      </w:r>
      <w:r>
        <w:t>diversity and inclusive practice are embedded across all aspects of school life for the benefit of the whole school community.</w:t>
      </w:r>
    </w:p>
    <w:p w:rsidR="0016070B" w:rsidRDefault="0016070B">
      <w:pPr>
        <w:pStyle w:val="BodyText"/>
        <w:spacing w:before="27"/>
      </w:pPr>
    </w:p>
    <w:p w:rsidR="0016070B" w:rsidRDefault="007127CA">
      <w:pPr>
        <w:pStyle w:val="ListParagraph"/>
        <w:numPr>
          <w:ilvl w:val="1"/>
          <w:numId w:val="2"/>
        </w:numPr>
        <w:tabs>
          <w:tab w:val="left" w:pos="1511"/>
          <w:tab w:val="left" w:pos="1558"/>
        </w:tabs>
        <w:spacing w:line="249" w:lineRule="auto"/>
        <w:ind w:right="382" w:hanging="853"/>
        <w:jc w:val="both"/>
      </w:pPr>
      <w:r>
        <w:t>This</w:t>
      </w:r>
      <w:r>
        <w:rPr>
          <w:spacing w:val="-2"/>
        </w:rPr>
        <w:t xml:space="preserve"> </w:t>
      </w:r>
      <w:r>
        <w:t>policy</w:t>
      </w:r>
      <w:r>
        <w:rPr>
          <w:spacing w:val="-2"/>
        </w:rPr>
        <w:t xml:space="preserve"> </w:t>
      </w:r>
      <w:r>
        <w:t>applies</w:t>
      </w:r>
      <w:r>
        <w:rPr>
          <w:spacing w:val="-2"/>
        </w:rPr>
        <w:t xml:space="preserve"> </w:t>
      </w:r>
      <w:r>
        <w:t>to all</w:t>
      </w:r>
      <w:r>
        <w:rPr>
          <w:spacing w:val="-2"/>
        </w:rPr>
        <w:t xml:space="preserve"> </w:t>
      </w:r>
      <w:r>
        <w:t>members</w:t>
      </w:r>
      <w:r>
        <w:rPr>
          <w:spacing w:val="-2"/>
        </w:rPr>
        <w:t xml:space="preserve"> </w:t>
      </w:r>
      <w:r>
        <w:t>of school staff (full</w:t>
      </w:r>
      <w:r>
        <w:rPr>
          <w:spacing w:val="-2"/>
        </w:rPr>
        <w:t xml:space="preserve"> </w:t>
      </w:r>
      <w:r>
        <w:t>time</w:t>
      </w:r>
      <w:r>
        <w:rPr>
          <w:spacing w:val="-2"/>
        </w:rPr>
        <w:t xml:space="preserve"> </w:t>
      </w:r>
      <w:r>
        <w:t>or</w:t>
      </w:r>
      <w:r>
        <w:rPr>
          <w:spacing w:val="-1"/>
        </w:rPr>
        <w:t xml:space="preserve"> </w:t>
      </w:r>
      <w:r>
        <w:t>part</w:t>
      </w:r>
      <w:r>
        <w:rPr>
          <w:spacing w:val="-3"/>
        </w:rPr>
        <w:t xml:space="preserve"> </w:t>
      </w:r>
      <w:r>
        <w:t>time,</w:t>
      </w:r>
      <w:r>
        <w:rPr>
          <w:spacing w:val="-1"/>
        </w:rPr>
        <w:t xml:space="preserve"> </w:t>
      </w:r>
      <w:r>
        <w:t>permanent or</w:t>
      </w:r>
      <w:r>
        <w:rPr>
          <w:spacing w:val="-3"/>
        </w:rPr>
        <w:t xml:space="preserve"> </w:t>
      </w:r>
      <w:r>
        <w:t xml:space="preserve">temporary), to pupils and to school governors. It also provides guidance and information for parents, </w:t>
      </w:r>
      <w:proofErr w:type="spellStart"/>
      <w:r>
        <w:t>carers</w:t>
      </w:r>
      <w:proofErr w:type="spellEnd"/>
      <w:r>
        <w:t xml:space="preserve">, school visitors, contractors and other members of the wider school community. It sets out our school’s expectations and the required standards of </w:t>
      </w:r>
      <w:proofErr w:type="spellStart"/>
      <w:r>
        <w:t>behaviour</w:t>
      </w:r>
      <w:proofErr w:type="spellEnd"/>
      <w:r>
        <w:t xml:space="preserve"> with regard to equality issues.</w:t>
      </w:r>
    </w:p>
    <w:p w:rsidR="0016070B" w:rsidRDefault="0016070B">
      <w:pPr>
        <w:pStyle w:val="BodyText"/>
        <w:spacing w:before="24"/>
      </w:pPr>
    </w:p>
    <w:p w:rsidR="0016070B" w:rsidRDefault="007127CA">
      <w:pPr>
        <w:pStyle w:val="ListParagraph"/>
        <w:numPr>
          <w:ilvl w:val="1"/>
          <w:numId w:val="2"/>
        </w:numPr>
        <w:tabs>
          <w:tab w:val="left" w:pos="1558"/>
          <w:tab w:val="left" w:pos="1585"/>
        </w:tabs>
        <w:spacing w:line="249" w:lineRule="auto"/>
        <w:ind w:right="374" w:hanging="853"/>
        <w:jc w:val="both"/>
      </w:pPr>
      <w:r>
        <w:tab/>
        <w:t>This policy</w:t>
      </w:r>
      <w:r>
        <w:rPr>
          <w:spacing w:val="-1"/>
        </w:rPr>
        <w:t xml:space="preserve"> </w:t>
      </w:r>
      <w:r>
        <w:t>applies to staff in</w:t>
      </w:r>
      <w:r>
        <w:rPr>
          <w:spacing w:val="-1"/>
        </w:rPr>
        <w:t xml:space="preserve"> </w:t>
      </w:r>
      <w:r>
        <w:t>relation to</w:t>
      </w:r>
      <w:r>
        <w:rPr>
          <w:spacing w:val="-1"/>
        </w:rPr>
        <w:t xml:space="preserve"> </w:t>
      </w:r>
      <w:r>
        <w:t xml:space="preserve">their conduct during the course of their employment with the school which may also include conduct and </w:t>
      </w:r>
      <w:proofErr w:type="spellStart"/>
      <w:r>
        <w:t>behaviour</w:t>
      </w:r>
      <w:proofErr w:type="spellEnd"/>
      <w:r>
        <w:t xml:space="preserve"> outside the school environment and outside their normal</w:t>
      </w:r>
      <w:r>
        <w:rPr>
          <w:spacing w:val="-1"/>
        </w:rPr>
        <w:t xml:space="preserve"> </w:t>
      </w:r>
      <w:r>
        <w:t>working hours if it is connected to school or to</w:t>
      </w:r>
      <w:r>
        <w:rPr>
          <w:spacing w:val="-2"/>
        </w:rPr>
        <w:t xml:space="preserve"> </w:t>
      </w:r>
      <w:r>
        <w:t>their role in our schools. This might, for example, include after school meetings with colleagues, social events or other social interactions with colleagues either in person or via social media platforms.</w:t>
      </w:r>
    </w:p>
    <w:p w:rsidR="0016070B" w:rsidRDefault="0016070B">
      <w:pPr>
        <w:pStyle w:val="BodyText"/>
        <w:spacing w:before="38"/>
      </w:pPr>
    </w:p>
    <w:p w:rsidR="0016070B" w:rsidRDefault="007127CA">
      <w:pPr>
        <w:pStyle w:val="ListParagraph"/>
        <w:numPr>
          <w:ilvl w:val="1"/>
          <w:numId w:val="2"/>
        </w:numPr>
        <w:tabs>
          <w:tab w:val="left" w:pos="1572"/>
          <w:tab w:val="left" w:pos="1591"/>
        </w:tabs>
        <w:ind w:left="1572" w:right="395" w:hanging="853"/>
        <w:jc w:val="both"/>
      </w:pPr>
      <w:r>
        <w:tab/>
        <w:t xml:space="preserve">The gender pay gap reporting provisions detailed in the 2017 Regulations do not apply to our school as we do not employ 250 or more </w:t>
      </w:r>
      <w:proofErr w:type="gramStart"/>
      <w:r>
        <w:t>employee</w:t>
      </w:r>
      <w:proofErr w:type="gramEnd"/>
      <w:r>
        <w:t>.</w:t>
      </w:r>
    </w:p>
    <w:p w:rsidR="0016070B" w:rsidRDefault="0016070B">
      <w:pPr>
        <w:pStyle w:val="BodyText"/>
        <w:spacing w:before="2"/>
      </w:pPr>
    </w:p>
    <w:p w:rsidR="0016070B" w:rsidRDefault="007127CA">
      <w:pPr>
        <w:pStyle w:val="ListParagraph"/>
        <w:numPr>
          <w:ilvl w:val="1"/>
          <w:numId w:val="2"/>
        </w:numPr>
        <w:tabs>
          <w:tab w:val="left" w:pos="1558"/>
          <w:tab w:val="left" w:pos="1736"/>
        </w:tabs>
        <w:spacing w:line="247" w:lineRule="auto"/>
        <w:ind w:right="387" w:hanging="853"/>
        <w:jc w:val="both"/>
      </w:pPr>
      <w:r>
        <w:tab/>
        <w:t>This policy should be taken into account in the application of all other policies (staff, pupil or otherwise) whenever and wherever equality issues or implications arise.</w:t>
      </w:r>
    </w:p>
    <w:p w:rsidR="0016070B" w:rsidRDefault="0016070B">
      <w:pPr>
        <w:pStyle w:val="BodyText"/>
        <w:spacing w:before="28"/>
      </w:pPr>
    </w:p>
    <w:p w:rsidR="0016070B" w:rsidRDefault="007127CA">
      <w:pPr>
        <w:pStyle w:val="Heading1"/>
        <w:numPr>
          <w:ilvl w:val="0"/>
          <w:numId w:val="2"/>
        </w:numPr>
        <w:tabs>
          <w:tab w:val="left" w:pos="1572"/>
        </w:tabs>
        <w:ind w:left="1572" w:hanging="867"/>
      </w:pPr>
      <w:bookmarkStart w:id="3" w:name="_TOC_250011"/>
      <w:r>
        <w:rPr>
          <w:color w:val="538DD3"/>
        </w:rPr>
        <w:t>SCHOOL</w:t>
      </w:r>
      <w:r>
        <w:rPr>
          <w:color w:val="538DD3"/>
          <w:spacing w:val="-3"/>
        </w:rPr>
        <w:t xml:space="preserve"> </w:t>
      </w:r>
      <w:bookmarkEnd w:id="3"/>
      <w:r>
        <w:rPr>
          <w:color w:val="538DD3"/>
          <w:spacing w:val="-2"/>
        </w:rPr>
        <w:t>APPROACH</w:t>
      </w:r>
    </w:p>
    <w:p w:rsidR="0016070B" w:rsidRDefault="0016070B">
      <w:pPr>
        <w:pStyle w:val="BodyText"/>
        <w:spacing w:before="19"/>
        <w:rPr>
          <w:b/>
          <w:sz w:val="24"/>
        </w:rPr>
      </w:pPr>
    </w:p>
    <w:p w:rsidR="0016070B" w:rsidRDefault="007127CA">
      <w:pPr>
        <w:pStyle w:val="ListParagraph"/>
        <w:numPr>
          <w:ilvl w:val="1"/>
          <w:numId w:val="2"/>
        </w:numPr>
        <w:tabs>
          <w:tab w:val="left" w:pos="1558"/>
          <w:tab w:val="left" w:pos="1634"/>
        </w:tabs>
        <w:spacing w:line="249" w:lineRule="auto"/>
        <w:ind w:right="379" w:hanging="853"/>
        <w:jc w:val="both"/>
      </w:pPr>
      <w:r>
        <w:tab/>
        <w:t>In this Federation we will integrate equality and fairness into all aspects of school life. We are committed to ensuring equality of education for our pupils and equality of opportunity for all. We aim</w:t>
      </w:r>
      <w:r>
        <w:rPr>
          <w:spacing w:val="-6"/>
        </w:rPr>
        <w:t xml:space="preserve"> </w:t>
      </w:r>
      <w:r>
        <w:t>to</w:t>
      </w:r>
      <w:r>
        <w:rPr>
          <w:spacing w:val="-10"/>
        </w:rPr>
        <w:t xml:space="preserve"> </w:t>
      </w:r>
      <w:r>
        <w:t>create</w:t>
      </w:r>
      <w:r>
        <w:rPr>
          <w:spacing w:val="-7"/>
        </w:rPr>
        <w:t xml:space="preserve"> </w:t>
      </w:r>
      <w:r>
        <w:t>a</w:t>
      </w:r>
      <w:r>
        <w:rPr>
          <w:spacing w:val="-10"/>
        </w:rPr>
        <w:t xml:space="preserve"> </w:t>
      </w:r>
      <w:r>
        <w:t>fully</w:t>
      </w:r>
      <w:r>
        <w:rPr>
          <w:spacing w:val="-9"/>
        </w:rPr>
        <w:t xml:space="preserve"> </w:t>
      </w:r>
      <w:r>
        <w:t>inclusive</w:t>
      </w:r>
      <w:r>
        <w:rPr>
          <w:spacing w:val="-7"/>
        </w:rPr>
        <w:t xml:space="preserve"> </w:t>
      </w:r>
      <w:r>
        <w:t>school</w:t>
      </w:r>
      <w:r>
        <w:rPr>
          <w:spacing w:val="-8"/>
        </w:rPr>
        <w:t xml:space="preserve"> </w:t>
      </w:r>
      <w:r>
        <w:t>environment</w:t>
      </w:r>
      <w:r>
        <w:rPr>
          <w:spacing w:val="-8"/>
        </w:rPr>
        <w:t xml:space="preserve"> </w:t>
      </w:r>
      <w:r>
        <w:t>free</w:t>
      </w:r>
      <w:r>
        <w:rPr>
          <w:spacing w:val="-8"/>
        </w:rPr>
        <w:t xml:space="preserve"> </w:t>
      </w:r>
      <w:r>
        <w:t>of</w:t>
      </w:r>
      <w:r>
        <w:rPr>
          <w:spacing w:val="-6"/>
        </w:rPr>
        <w:t xml:space="preserve"> </w:t>
      </w:r>
      <w:r>
        <w:t>discrimination,</w:t>
      </w:r>
      <w:r>
        <w:rPr>
          <w:spacing w:val="-6"/>
        </w:rPr>
        <w:t xml:space="preserve"> </w:t>
      </w:r>
      <w:r>
        <w:t>harassment,</w:t>
      </w:r>
      <w:r>
        <w:rPr>
          <w:spacing w:val="-6"/>
        </w:rPr>
        <w:t xml:space="preserve"> </w:t>
      </w:r>
      <w:r>
        <w:t>bullying</w:t>
      </w:r>
      <w:r>
        <w:rPr>
          <w:spacing w:val="-5"/>
        </w:rPr>
        <w:t xml:space="preserve"> </w:t>
      </w:r>
      <w:r>
        <w:t xml:space="preserve">and </w:t>
      </w:r>
      <w:proofErr w:type="spellStart"/>
      <w:r>
        <w:t>victimisation</w:t>
      </w:r>
      <w:proofErr w:type="spellEnd"/>
      <w:r>
        <w:t>, where dignity and respect are promoted, where individual differences</w:t>
      </w:r>
      <w:r>
        <w:rPr>
          <w:spacing w:val="-1"/>
        </w:rPr>
        <w:t xml:space="preserve"> </w:t>
      </w:r>
      <w:r>
        <w:t>and diversity are</w:t>
      </w:r>
      <w:r>
        <w:rPr>
          <w:spacing w:val="-6"/>
        </w:rPr>
        <w:t xml:space="preserve"> </w:t>
      </w:r>
      <w:proofErr w:type="spellStart"/>
      <w:r>
        <w:t>recognised</w:t>
      </w:r>
      <w:proofErr w:type="spellEnd"/>
      <w:r>
        <w:rPr>
          <w:spacing w:val="-7"/>
        </w:rPr>
        <w:t xml:space="preserve"> </w:t>
      </w:r>
      <w:r>
        <w:t>and</w:t>
      </w:r>
      <w:r>
        <w:rPr>
          <w:spacing w:val="-6"/>
        </w:rPr>
        <w:t xml:space="preserve"> </w:t>
      </w:r>
      <w:r>
        <w:t>where</w:t>
      </w:r>
      <w:r>
        <w:rPr>
          <w:spacing w:val="-6"/>
        </w:rPr>
        <w:t xml:space="preserve"> </w:t>
      </w:r>
      <w:r>
        <w:t>the</w:t>
      </w:r>
      <w:r>
        <w:rPr>
          <w:spacing w:val="-7"/>
        </w:rPr>
        <w:t xml:space="preserve"> </w:t>
      </w:r>
      <w:r>
        <w:t>contributions</w:t>
      </w:r>
      <w:r>
        <w:rPr>
          <w:spacing w:val="-6"/>
        </w:rPr>
        <w:t xml:space="preserve"> </w:t>
      </w:r>
      <w:r>
        <w:t>of</w:t>
      </w:r>
      <w:r>
        <w:rPr>
          <w:spacing w:val="-5"/>
        </w:rPr>
        <w:t xml:space="preserve"> </w:t>
      </w:r>
      <w:r>
        <w:t>all</w:t>
      </w:r>
      <w:r>
        <w:rPr>
          <w:spacing w:val="-7"/>
        </w:rPr>
        <w:t xml:space="preserve"> </w:t>
      </w:r>
      <w:r>
        <w:t>our</w:t>
      </w:r>
      <w:r>
        <w:rPr>
          <w:spacing w:val="-5"/>
        </w:rPr>
        <w:t xml:space="preserve"> </w:t>
      </w:r>
      <w:r>
        <w:t>staff</w:t>
      </w:r>
      <w:r>
        <w:rPr>
          <w:spacing w:val="-5"/>
        </w:rPr>
        <w:t xml:space="preserve"> </w:t>
      </w:r>
      <w:r>
        <w:t>are</w:t>
      </w:r>
      <w:r>
        <w:rPr>
          <w:spacing w:val="-6"/>
        </w:rPr>
        <w:t xml:space="preserve"> </w:t>
      </w:r>
      <w:r>
        <w:t>valued.</w:t>
      </w:r>
      <w:r>
        <w:rPr>
          <w:spacing w:val="-10"/>
        </w:rPr>
        <w:t xml:space="preserve"> </w:t>
      </w:r>
      <w:r>
        <w:t>We</w:t>
      </w:r>
      <w:r>
        <w:rPr>
          <w:spacing w:val="-11"/>
        </w:rPr>
        <w:t xml:space="preserve"> </w:t>
      </w:r>
      <w:r>
        <w:t>want</w:t>
      </w:r>
      <w:r>
        <w:rPr>
          <w:spacing w:val="-5"/>
        </w:rPr>
        <w:t xml:space="preserve"> </w:t>
      </w:r>
      <w:r>
        <w:t>all</w:t>
      </w:r>
      <w:r>
        <w:rPr>
          <w:spacing w:val="-7"/>
        </w:rPr>
        <w:t xml:space="preserve"> </w:t>
      </w:r>
      <w:r>
        <w:t>our</w:t>
      </w:r>
      <w:r>
        <w:rPr>
          <w:spacing w:val="-5"/>
        </w:rPr>
        <w:t xml:space="preserve"> </w:t>
      </w:r>
      <w:r>
        <w:t>staff</w:t>
      </w:r>
      <w:r>
        <w:rPr>
          <w:spacing w:val="-7"/>
        </w:rPr>
        <w:t xml:space="preserve"> </w:t>
      </w:r>
      <w:r>
        <w:t>to</w:t>
      </w:r>
      <w:r>
        <w:rPr>
          <w:spacing w:val="-9"/>
        </w:rPr>
        <w:t xml:space="preserve"> </w:t>
      </w:r>
      <w:r>
        <w:t>feel respected</w:t>
      </w:r>
      <w:r>
        <w:rPr>
          <w:spacing w:val="-13"/>
        </w:rPr>
        <w:t xml:space="preserve"> </w:t>
      </w:r>
      <w:r>
        <w:t>and</w:t>
      </w:r>
      <w:r>
        <w:rPr>
          <w:spacing w:val="-10"/>
        </w:rPr>
        <w:t xml:space="preserve"> </w:t>
      </w:r>
      <w:r>
        <w:t>to</w:t>
      </w:r>
      <w:r>
        <w:rPr>
          <w:spacing w:val="-13"/>
        </w:rPr>
        <w:t xml:space="preserve"> </w:t>
      </w:r>
      <w:r>
        <w:t>be</w:t>
      </w:r>
      <w:r>
        <w:rPr>
          <w:spacing w:val="-11"/>
        </w:rPr>
        <w:t xml:space="preserve"> </w:t>
      </w:r>
      <w:r>
        <w:t>able</w:t>
      </w:r>
      <w:r>
        <w:rPr>
          <w:spacing w:val="-13"/>
        </w:rPr>
        <w:t xml:space="preserve"> </w:t>
      </w:r>
      <w:r>
        <w:t>to</w:t>
      </w:r>
      <w:r>
        <w:rPr>
          <w:spacing w:val="-13"/>
        </w:rPr>
        <w:t xml:space="preserve"> </w:t>
      </w:r>
      <w:r>
        <w:t>give</w:t>
      </w:r>
      <w:r>
        <w:rPr>
          <w:spacing w:val="-10"/>
        </w:rPr>
        <w:t xml:space="preserve"> </w:t>
      </w:r>
      <w:r>
        <w:t>their</w:t>
      </w:r>
      <w:r>
        <w:rPr>
          <w:spacing w:val="-9"/>
        </w:rPr>
        <w:t xml:space="preserve"> </w:t>
      </w:r>
      <w:r>
        <w:t>best.</w:t>
      </w:r>
      <w:r>
        <w:rPr>
          <w:spacing w:val="-11"/>
        </w:rPr>
        <w:t xml:space="preserve"> </w:t>
      </w:r>
      <w:r>
        <w:t>This</w:t>
      </w:r>
      <w:r>
        <w:rPr>
          <w:spacing w:val="-10"/>
        </w:rPr>
        <w:t xml:space="preserve"> </w:t>
      </w:r>
      <w:r>
        <w:t>school</w:t>
      </w:r>
      <w:r>
        <w:rPr>
          <w:spacing w:val="-11"/>
        </w:rPr>
        <w:t xml:space="preserve"> </w:t>
      </w:r>
      <w:r>
        <w:t>will</w:t>
      </w:r>
      <w:r>
        <w:rPr>
          <w:spacing w:val="-11"/>
        </w:rPr>
        <w:t xml:space="preserve"> </w:t>
      </w:r>
      <w:r>
        <w:t>not</w:t>
      </w:r>
      <w:r>
        <w:rPr>
          <w:spacing w:val="-9"/>
        </w:rPr>
        <w:t xml:space="preserve"> </w:t>
      </w:r>
      <w:r>
        <w:t>tolerate</w:t>
      </w:r>
      <w:r>
        <w:rPr>
          <w:spacing w:val="-10"/>
        </w:rPr>
        <w:t xml:space="preserve"> </w:t>
      </w:r>
      <w:r>
        <w:t>any</w:t>
      </w:r>
      <w:r>
        <w:rPr>
          <w:spacing w:val="-12"/>
        </w:rPr>
        <w:t xml:space="preserve"> </w:t>
      </w:r>
      <w:r>
        <w:t>discriminatory</w:t>
      </w:r>
      <w:r>
        <w:rPr>
          <w:spacing w:val="-12"/>
        </w:rPr>
        <w:t xml:space="preserve"> </w:t>
      </w:r>
      <w:r>
        <w:t xml:space="preserve">conduct or any </w:t>
      </w:r>
      <w:proofErr w:type="spellStart"/>
      <w:r>
        <w:t>behaviour</w:t>
      </w:r>
      <w:proofErr w:type="spellEnd"/>
      <w:r>
        <w:t xml:space="preserve"> that contravenes the Act or which compromises the school’s aims or approach or which compromises the school’s commitment to equality, diversity and inclusion.</w:t>
      </w:r>
    </w:p>
    <w:p w:rsidR="0016070B" w:rsidRDefault="0016070B">
      <w:pPr>
        <w:pStyle w:val="BodyText"/>
        <w:spacing w:before="21"/>
      </w:pPr>
    </w:p>
    <w:p w:rsidR="0016070B" w:rsidRDefault="007127CA">
      <w:pPr>
        <w:pStyle w:val="ListParagraph"/>
        <w:numPr>
          <w:ilvl w:val="1"/>
          <w:numId w:val="2"/>
        </w:numPr>
        <w:tabs>
          <w:tab w:val="left" w:pos="1512"/>
          <w:tab w:val="left" w:pos="1558"/>
        </w:tabs>
        <w:spacing w:line="249" w:lineRule="auto"/>
        <w:ind w:right="379" w:hanging="853"/>
        <w:jc w:val="both"/>
      </w:pPr>
      <w:r>
        <w:t>In</w:t>
      </w:r>
      <w:r>
        <w:rPr>
          <w:spacing w:val="-9"/>
        </w:rPr>
        <w:t xml:space="preserve"> </w:t>
      </w:r>
      <w:r>
        <w:t>this</w:t>
      </w:r>
      <w:r>
        <w:rPr>
          <w:spacing w:val="-8"/>
        </w:rPr>
        <w:t xml:space="preserve"> </w:t>
      </w:r>
      <w:r>
        <w:t>Federation</w:t>
      </w:r>
      <w:r>
        <w:rPr>
          <w:spacing w:val="-7"/>
        </w:rPr>
        <w:t xml:space="preserve"> </w:t>
      </w:r>
      <w:r>
        <w:t>we</w:t>
      </w:r>
      <w:r>
        <w:rPr>
          <w:spacing w:val="-6"/>
        </w:rPr>
        <w:t xml:space="preserve"> </w:t>
      </w:r>
      <w:r>
        <w:t>understand</w:t>
      </w:r>
      <w:r>
        <w:rPr>
          <w:spacing w:val="-9"/>
        </w:rPr>
        <w:t xml:space="preserve"> </w:t>
      </w:r>
      <w:r>
        <w:t>that</w:t>
      </w:r>
      <w:r>
        <w:rPr>
          <w:spacing w:val="-7"/>
        </w:rPr>
        <w:t xml:space="preserve"> </w:t>
      </w:r>
      <w:r>
        <w:t>equality</w:t>
      </w:r>
      <w:r>
        <w:rPr>
          <w:spacing w:val="-8"/>
        </w:rPr>
        <w:t xml:space="preserve"> </w:t>
      </w:r>
      <w:r>
        <w:t>law</w:t>
      </w:r>
      <w:r>
        <w:rPr>
          <w:spacing w:val="-9"/>
        </w:rPr>
        <w:t xml:space="preserve"> </w:t>
      </w:r>
      <w:r>
        <w:t>is</w:t>
      </w:r>
      <w:r>
        <w:rPr>
          <w:spacing w:val="-6"/>
        </w:rPr>
        <w:t xml:space="preserve"> </w:t>
      </w:r>
      <w:r>
        <w:t>about</w:t>
      </w:r>
      <w:r>
        <w:rPr>
          <w:spacing w:val="-7"/>
        </w:rPr>
        <w:t xml:space="preserve"> </w:t>
      </w:r>
      <w:r>
        <w:t>treating</w:t>
      </w:r>
      <w:r>
        <w:rPr>
          <w:spacing w:val="-6"/>
        </w:rPr>
        <w:t xml:space="preserve"> </w:t>
      </w:r>
      <w:r>
        <w:t>people</w:t>
      </w:r>
      <w:r>
        <w:rPr>
          <w:spacing w:val="-9"/>
        </w:rPr>
        <w:t xml:space="preserve"> </w:t>
      </w:r>
      <w:r>
        <w:t>fairly</w:t>
      </w:r>
      <w:r>
        <w:rPr>
          <w:spacing w:val="-8"/>
        </w:rPr>
        <w:t xml:space="preserve"> </w:t>
      </w:r>
      <w:r>
        <w:t>and</w:t>
      </w:r>
      <w:r>
        <w:rPr>
          <w:spacing w:val="-9"/>
        </w:rPr>
        <w:t xml:space="preserve"> </w:t>
      </w:r>
      <w:r>
        <w:t>that</w:t>
      </w:r>
      <w:r>
        <w:rPr>
          <w:spacing w:val="-10"/>
        </w:rPr>
        <w:t xml:space="preserve"> </w:t>
      </w:r>
      <w:r>
        <w:t>this</w:t>
      </w:r>
      <w:r>
        <w:rPr>
          <w:spacing w:val="-6"/>
        </w:rPr>
        <w:t xml:space="preserve"> </w:t>
      </w:r>
      <w:r>
        <w:t>does not always necessarily mean treating all people in the same way. We acknowledge that sometimes, in order to meet our general equality duty and to meet our duty to make reasonable adjustments</w:t>
      </w:r>
      <w:r>
        <w:rPr>
          <w:spacing w:val="-16"/>
        </w:rPr>
        <w:t xml:space="preserve"> </w:t>
      </w:r>
      <w:r>
        <w:t>for</w:t>
      </w:r>
      <w:r>
        <w:rPr>
          <w:spacing w:val="-15"/>
        </w:rPr>
        <w:t xml:space="preserve"> </w:t>
      </w:r>
      <w:r>
        <w:t>members</w:t>
      </w:r>
      <w:r>
        <w:rPr>
          <w:spacing w:val="-14"/>
        </w:rPr>
        <w:t xml:space="preserve"> </w:t>
      </w:r>
      <w:r>
        <w:t>of</w:t>
      </w:r>
      <w:r>
        <w:rPr>
          <w:spacing w:val="-14"/>
        </w:rPr>
        <w:t xml:space="preserve"> </w:t>
      </w:r>
      <w:r>
        <w:t>our</w:t>
      </w:r>
      <w:r>
        <w:rPr>
          <w:spacing w:val="-16"/>
        </w:rPr>
        <w:t xml:space="preserve"> </w:t>
      </w:r>
      <w:r>
        <w:t>school</w:t>
      </w:r>
      <w:r>
        <w:rPr>
          <w:spacing w:val="-15"/>
        </w:rPr>
        <w:t xml:space="preserve"> </w:t>
      </w:r>
      <w:r>
        <w:t>community</w:t>
      </w:r>
      <w:r>
        <w:rPr>
          <w:spacing w:val="-13"/>
        </w:rPr>
        <w:t xml:space="preserve"> </w:t>
      </w:r>
      <w:r>
        <w:t>with</w:t>
      </w:r>
      <w:r>
        <w:rPr>
          <w:spacing w:val="-15"/>
        </w:rPr>
        <w:t xml:space="preserve"> </w:t>
      </w:r>
      <w:r>
        <w:t>a</w:t>
      </w:r>
      <w:r>
        <w:rPr>
          <w:spacing w:val="-15"/>
        </w:rPr>
        <w:t xml:space="preserve"> </w:t>
      </w:r>
      <w:r>
        <w:t>disability,</w:t>
      </w:r>
      <w:r>
        <w:rPr>
          <w:spacing w:val="-13"/>
        </w:rPr>
        <w:t xml:space="preserve"> </w:t>
      </w:r>
      <w:r>
        <w:t>this</w:t>
      </w:r>
      <w:r>
        <w:rPr>
          <w:spacing w:val="-14"/>
        </w:rPr>
        <w:t xml:space="preserve"> </w:t>
      </w:r>
      <w:r>
        <w:t>may</w:t>
      </w:r>
      <w:r>
        <w:rPr>
          <w:spacing w:val="-16"/>
        </w:rPr>
        <w:t xml:space="preserve"> </w:t>
      </w:r>
      <w:r>
        <w:t>involve</w:t>
      </w:r>
      <w:r>
        <w:rPr>
          <w:spacing w:val="-14"/>
        </w:rPr>
        <w:t xml:space="preserve"> </w:t>
      </w:r>
      <w:r>
        <w:t>treating</w:t>
      </w:r>
      <w:r>
        <w:rPr>
          <w:spacing w:val="-13"/>
        </w:rPr>
        <w:t xml:space="preserve"> </w:t>
      </w:r>
      <w:r>
        <w:t xml:space="preserve">some people more </w:t>
      </w:r>
      <w:proofErr w:type="spellStart"/>
      <w:r>
        <w:t>favourably</w:t>
      </w:r>
      <w:proofErr w:type="spellEnd"/>
      <w:r>
        <w:t xml:space="preserve"> than others. We are committed to taking positive action where this is necessary</w:t>
      </w:r>
      <w:r>
        <w:rPr>
          <w:spacing w:val="-1"/>
        </w:rPr>
        <w:t xml:space="preserve"> </w:t>
      </w:r>
      <w:r>
        <w:t>and appropriate and</w:t>
      </w:r>
      <w:r>
        <w:rPr>
          <w:spacing w:val="-2"/>
        </w:rPr>
        <w:t xml:space="preserve"> </w:t>
      </w:r>
      <w:r>
        <w:t>where it complies</w:t>
      </w:r>
      <w:r>
        <w:rPr>
          <w:spacing w:val="-2"/>
        </w:rPr>
        <w:t xml:space="preserve"> </w:t>
      </w:r>
      <w:r>
        <w:t>with the</w:t>
      </w:r>
      <w:r>
        <w:rPr>
          <w:spacing w:val="-2"/>
        </w:rPr>
        <w:t xml:space="preserve"> </w:t>
      </w:r>
      <w:r>
        <w:t>statutory</w:t>
      </w:r>
      <w:r>
        <w:rPr>
          <w:spacing w:val="-2"/>
        </w:rPr>
        <w:t xml:space="preserve"> </w:t>
      </w:r>
      <w:r>
        <w:t>requirements</w:t>
      </w:r>
      <w:r>
        <w:rPr>
          <w:spacing w:val="-4"/>
        </w:rPr>
        <w:t xml:space="preserve"> </w:t>
      </w:r>
      <w:r>
        <w:t>for</w:t>
      </w:r>
      <w:r>
        <w:rPr>
          <w:spacing w:val="-1"/>
        </w:rPr>
        <w:t xml:space="preserve"> </w:t>
      </w:r>
      <w:r>
        <w:t>such action as detailed in the Act (see section 11 below).</w:t>
      </w:r>
    </w:p>
    <w:p w:rsidR="0016070B" w:rsidRDefault="0016070B">
      <w:pPr>
        <w:pStyle w:val="BodyText"/>
        <w:spacing w:before="20"/>
      </w:pPr>
    </w:p>
    <w:p w:rsidR="0016070B" w:rsidRDefault="007127CA">
      <w:pPr>
        <w:pStyle w:val="ListParagraph"/>
        <w:numPr>
          <w:ilvl w:val="1"/>
          <w:numId w:val="2"/>
        </w:numPr>
        <w:tabs>
          <w:tab w:val="left" w:pos="1518"/>
          <w:tab w:val="left" w:pos="1558"/>
        </w:tabs>
        <w:spacing w:line="247" w:lineRule="auto"/>
        <w:ind w:right="374" w:hanging="853"/>
        <w:jc w:val="both"/>
      </w:pPr>
      <w:r>
        <w:t>In</w:t>
      </w:r>
      <w:r>
        <w:rPr>
          <w:spacing w:val="-16"/>
        </w:rPr>
        <w:t xml:space="preserve"> </w:t>
      </w:r>
      <w:r>
        <w:t>everyday</w:t>
      </w:r>
      <w:r>
        <w:rPr>
          <w:spacing w:val="-15"/>
        </w:rPr>
        <w:t xml:space="preserve"> </w:t>
      </w:r>
      <w:r>
        <w:t>school</w:t>
      </w:r>
      <w:r>
        <w:rPr>
          <w:spacing w:val="-15"/>
        </w:rPr>
        <w:t xml:space="preserve"> </w:t>
      </w:r>
      <w:r>
        <w:t>life</w:t>
      </w:r>
      <w:r>
        <w:rPr>
          <w:spacing w:val="-16"/>
        </w:rPr>
        <w:t xml:space="preserve"> </w:t>
      </w:r>
      <w:r>
        <w:t>and</w:t>
      </w:r>
      <w:r>
        <w:rPr>
          <w:spacing w:val="-15"/>
        </w:rPr>
        <w:t xml:space="preserve"> </w:t>
      </w:r>
      <w:r>
        <w:t>in</w:t>
      </w:r>
      <w:r>
        <w:rPr>
          <w:spacing w:val="-15"/>
        </w:rPr>
        <w:t xml:space="preserve"> </w:t>
      </w:r>
      <w:r>
        <w:t>the</w:t>
      </w:r>
      <w:r>
        <w:rPr>
          <w:spacing w:val="-15"/>
        </w:rPr>
        <w:t xml:space="preserve"> </w:t>
      </w:r>
      <w:r>
        <w:t>application</w:t>
      </w:r>
      <w:r>
        <w:rPr>
          <w:spacing w:val="-16"/>
        </w:rPr>
        <w:t xml:space="preserve"> </w:t>
      </w:r>
      <w:r>
        <w:t>and</w:t>
      </w:r>
      <w:r>
        <w:rPr>
          <w:spacing w:val="-15"/>
        </w:rPr>
        <w:t xml:space="preserve"> </w:t>
      </w:r>
      <w:r>
        <w:t>implementation</w:t>
      </w:r>
      <w:r>
        <w:rPr>
          <w:spacing w:val="-15"/>
        </w:rPr>
        <w:t xml:space="preserve"> </w:t>
      </w:r>
      <w:r>
        <w:t>of</w:t>
      </w:r>
      <w:r>
        <w:rPr>
          <w:spacing w:val="-16"/>
        </w:rPr>
        <w:t xml:space="preserve"> </w:t>
      </w:r>
      <w:r>
        <w:t>all</w:t>
      </w:r>
      <w:r>
        <w:rPr>
          <w:spacing w:val="-15"/>
        </w:rPr>
        <w:t xml:space="preserve"> </w:t>
      </w:r>
      <w:r>
        <w:t>our</w:t>
      </w:r>
      <w:r>
        <w:rPr>
          <w:spacing w:val="-15"/>
        </w:rPr>
        <w:t xml:space="preserve"> </w:t>
      </w:r>
      <w:r>
        <w:t>policies</w:t>
      </w:r>
      <w:r>
        <w:rPr>
          <w:spacing w:val="-15"/>
        </w:rPr>
        <w:t xml:space="preserve"> </w:t>
      </w:r>
      <w:r>
        <w:t>and</w:t>
      </w:r>
      <w:r>
        <w:rPr>
          <w:spacing w:val="-16"/>
        </w:rPr>
        <w:t xml:space="preserve"> </w:t>
      </w:r>
      <w:r>
        <w:t>procedures, this school will be guided by the following Key Principles: -</w:t>
      </w:r>
    </w:p>
    <w:p w:rsidR="0016070B" w:rsidRDefault="0016070B">
      <w:pPr>
        <w:pStyle w:val="BodyText"/>
        <w:spacing w:before="27"/>
      </w:pPr>
    </w:p>
    <w:p w:rsidR="0016070B" w:rsidRDefault="007127CA">
      <w:pPr>
        <w:pStyle w:val="ListParagraph"/>
        <w:numPr>
          <w:ilvl w:val="2"/>
          <w:numId w:val="2"/>
        </w:numPr>
        <w:tabs>
          <w:tab w:val="left" w:pos="2138"/>
        </w:tabs>
        <w:spacing w:before="1" w:line="249" w:lineRule="auto"/>
        <w:ind w:right="380"/>
        <w:jc w:val="both"/>
      </w:pPr>
      <w:r>
        <w:rPr>
          <w:b/>
        </w:rPr>
        <w:t>Principle 1: All members of our</w:t>
      </w:r>
      <w:r>
        <w:rPr>
          <w:b/>
          <w:spacing w:val="-1"/>
        </w:rPr>
        <w:t xml:space="preserve"> </w:t>
      </w:r>
      <w:r>
        <w:rPr>
          <w:b/>
        </w:rPr>
        <w:t>federation</w:t>
      </w:r>
      <w:r>
        <w:rPr>
          <w:b/>
          <w:spacing w:val="-2"/>
        </w:rPr>
        <w:t xml:space="preserve"> </w:t>
      </w:r>
      <w:r>
        <w:rPr>
          <w:b/>
        </w:rPr>
        <w:t>community</w:t>
      </w:r>
      <w:r>
        <w:rPr>
          <w:b/>
          <w:spacing w:val="-4"/>
        </w:rPr>
        <w:t xml:space="preserve"> </w:t>
      </w:r>
      <w:r>
        <w:rPr>
          <w:b/>
        </w:rPr>
        <w:t xml:space="preserve">are of equal value and should be treated with dignity and respect. </w:t>
      </w:r>
      <w:r>
        <w:t xml:space="preserve">Every member of our school community is of equal value, whatever their age, sex, gender identity, race, </w:t>
      </w:r>
      <w:proofErr w:type="spellStart"/>
      <w:r>
        <w:t>colour</w:t>
      </w:r>
      <w:proofErr w:type="spellEnd"/>
      <w:r>
        <w:t>, nationality or ethnic origin, religion or belief, sexual orientation and whether or not they are disabled. All members of our school community are entitled to be treated with dignity and respect and should treat others in the same way.</w:t>
      </w:r>
    </w:p>
    <w:p w:rsidR="0016070B" w:rsidRDefault="0016070B">
      <w:pPr>
        <w:spacing w:line="249" w:lineRule="auto"/>
        <w:jc w:val="both"/>
        <w:sectPr w:rsidR="0016070B">
          <w:pgSz w:w="11910" w:h="16840"/>
          <w:pgMar w:top="900" w:right="580" w:bottom="1120" w:left="0" w:header="0" w:footer="878" w:gutter="0"/>
          <w:cols w:space="720"/>
        </w:sectPr>
      </w:pPr>
    </w:p>
    <w:p w:rsidR="0016070B" w:rsidRDefault="007127CA">
      <w:pPr>
        <w:pStyle w:val="ListParagraph"/>
        <w:numPr>
          <w:ilvl w:val="2"/>
          <w:numId w:val="2"/>
        </w:numPr>
        <w:tabs>
          <w:tab w:val="left" w:pos="2138"/>
        </w:tabs>
        <w:spacing w:before="68" w:line="249" w:lineRule="auto"/>
        <w:ind w:right="377"/>
      </w:pPr>
      <w:r>
        <w:rPr>
          <w:b/>
        </w:rPr>
        <w:lastRenderedPageBreak/>
        <w:t>Principle</w:t>
      </w:r>
      <w:r>
        <w:rPr>
          <w:b/>
          <w:spacing w:val="-15"/>
        </w:rPr>
        <w:t xml:space="preserve"> </w:t>
      </w:r>
      <w:r>
        <w:rPr>
          <w:b/>
        </w:rPr>
        <w:t>2:</w:t>
      </w:r>
      <w:r>
        <w:rPr>
          <w:b/>
          <w:spacing w:val="-13"/>
        </w:rPr>
        <w:t xml:space="preserve"> </w:t>
      </w:r>
      <w:r>
        <w:rPr>
          <w:b/>
        </w:rPr>
        <w:t>This</w:t>
      </w:r>
      <w:r>
        <w:rPr>
          <w:b/>
          <w:spacing w:val="-12"/>
        </w:rPr>
        <w:t xml:space="preserve"> </w:t>
      </w:r>
      <w:r>
        <w:rPr>
          <w:b/>
        </w:rPr>
        <w:t>federation</w:t>
      </w:r>
      <w:r>
        <w:rPr>
          <w:b/>
          <w:spacing w:val="-14"/>
        </w:rPr>
        <w:t xml:space="preserve"> </w:t>
      </w:r>
      <w:r>
        <w:rPr>
          <w:b/>
        </w:rPr>
        <w:t>respects</w:t>
      </w:r>
      <w:r>
        <w:rPr>
          <w:b/>
          <w:spacing w:val="-12"/>
        </w:rPr>
        <w:t xml:space="preserve"> </w:t>
      </w:r>
      <w:r>
        <w:rPr>
          <w:b/>
        </w:rPr>
        <w:t>and</w:t>
      </w:r>
      <w:r>
        <w:rPr>
          <w:b/>
          <w:spacing w:val="-14"/>
        </w:rPr>
        <w:t xml:space="preserve"> </w:t>
      </w:r>
      <w:r>
        <w:rPr>
          <w:b/>
        </w:rPr>
        <w:t>values</w:t>
      </w:r>
      <w:r>
        <w:rPr>
          <w:b/>
          <w:spacing w:val="-12"/>
        </w:rPr>
        <w:t xml:space="preserve"> </w:t>
      </w:r>
      <w:r>
        <w:rPr>
          <w:b/>
        </w:rPr>
        <w:t>diversity</w:t>
      </w:r>
      <w:r>
        <w:rPr>
          <w:b/>
          <w:spacing w:val="-16"/>
        </w:rPr>
        <w:t xml:space="preserve"> </w:t>
      </w:r>
      <w:r>
        <w:rPr>
          <w:b/>
        </w:rPr>
        <w:t>and</w:t>
      </w:r>
      <w:r>
        <w:rPr>
          <w:b/>
          <w:spacing w:val="-11"/>
        </w:rPr>
        <w:t xml:space="preserve"> </w:t>
      </w:r>
      <w:r>
        <w:rPr>
          <w:b/>
        </w:rPr>
        <w:t>difference.</w:t>
      </w:r>
      <w:r>
        <w:rPr>
          <w:b/>
          <w:spacing w:val="-10"/>
        </w:rPr>
        <w:t xml:space="preserve"> </w:t>
      </w:r>
      <w:r>
        <w:t>In</w:t>
      </w:r>
      <w:r>
        <w:rPr>
          <w:spacing w:val="-14"/>
        </w:rPr>
        <w:t xml:space="preserve"> </w:t>
      </w:r>
      <w:r>
        <w:t>this</w:t>
      </w:r>
      <w:r>
        <w:rPr>
          <w:spacing w:val="-13"/>
        </w:rPr>
        <w:t xml:space="preserve"> </w:t>
      </w:r>
      <w:r>
        <w:t>school we</w:t>
      </w:r>
      <w:r>
        <w:rPr>
          <w:spacing w:val="30"/>
        </w:rPr>
        <w:t xml:space="preserve"> </w:t>
      </w:r>
      <w:r>
        <w:t>respect,</w:t>
      </w:r>
      <w:r>
        <w:rPr>
          <w:spacing w:val="32"/>
        </w:rPr>
        <w:t xml:space="preserve"> </w:t>
      </w:r>
      <w:r>
        <w:t>value</w:t>
      </w:r>
      <w:r>
        <w:rPr>
          <w:spacing w:val="30"/>
        </w:rPr>
        <w:t xml:space="preserve"> </w:t>
      </w:r>
      <w:r>
        <w:t>and</w:t>
      </w:r>
      <w:r>
        <w:rPr>
          <w:spacing w:val="30"/>
        </w:rPr>
        <w:t xml:space="preserve"> </w:t>
      </w:r>
      <w:r>
        <w:t>embrace</w:t>
      </w:r>
      <w:r>
        <w:rPr>
          <w:spacing w:val="28"/>
        </w:rPr>
        <w:t xml:space="preserve"> </w:t>
      </w:r>
      <w:r>
        <w:t>diversity</w:t>
      </w:r>
      <w:r>
        <w:rPr>
          <w:spacing w:val="29"/>
        </w:rPr>
        <w:t xml:space="preserve"> </w:t>
      </w:r>
      <w:r>
        <w:t>and</w:t>
      </w:r>
      <w:r>
        <w:rPr>
          <w:spacing w:val="30"/>
        </w:rPr>
        <w:t xml:space="preserve"> </w:t>
      </w:r>
      <w:r>
        <w:t>difference</w:t>
      </w:r>
      <w:r>
        <w:rPr>
          <w:spacing w:val="30"/>
        </w:rPr>
        <w:t xml:space="preserve"> </w:t>
      </w:r>
      <w:r>
        <w:t>and</w:t>
      </w:r>
      <w:r>
        <w:rPr>
          <w:spacing w:val="28"/>
        </w:rPr>
        <w:t xml:space="preserve"> </w:t>
      </w:r>
      <w:r>
        <w:t>we</w:t>
      </w:r>
      <w:r>
        <w:rPr>
          <w:spacing w:val="30"/>
        </w:rPr>
        <w:t xml:space="preserve"> </w:t>
      </w:r>
      <w:r>
        <w:t>understand</w:t>
      </w:r>
      <w:r>
        <w:rPr>
          <w:spacing w:val="30"/>
        </w:rPr>
        <w:t xml:space="preserve"> </w:t>
      </w:r>
      <w:r>
        <w:t>the</w:t>
      </w:r>
      <w:r>
        <w:rPr>
          <w:spacing w:val="28"/>
        </w:rPr>
        <w:t xml:space="preserve"> </w:t>
      </w:r>
      <w:r>
        <w:t>kind</w:t>
      </w:r>
      <w:r>
        <w:rPr>
          <w:spacing w:val="30"/>
        </w:rPr>
        <w:t xml:space="preserve"> </w:t>
      </w:r>
      <w:r>
        <w:t>of barriers and disadvantages some people with protected characteristics may face. We will make reasonable adjustments to arrangements or practices in relation to pupils and staff with</w:t>
      </w:r>
      <w:r>
        <w:rPr>
          <w:spacing w:val="34"/>
        </w:rPr>
        <w:t xml:space="preserve"> </w:t>
      </w:r>
      <w:r>
        <w:t>a</w:t>
      </w:r>
      <w:r>
        <w:rPr>
          <w:spacing w:val="34"/>
        </w:rPr>
        <w:t xml:space="preserve"> </w:t>
      </w:r>
      <w:r>
        <w:t>disability</w:t>
      </w:r>
      <w:r>
        <w:rPr>
          <w:spacing w:val="32"/>
        </w:rPr>
        <w:t xml:space="preserve"> </w:t>
      </w:r>
      <w:r>
        <w:t>including</w:t>
      </w:r>
      <w:r>
        <w:rPr>
          <w:spacing w:val="34"/>
        </w:rPr>
        <w:t xml:space="preserve"> </w:t>
      </w:r>
      <w:r>
        <w:t>the</w:t>
      </w:r>
      <w:r>
        <w:rPr>
          <w:spacing w:val="34"/>
        </w:rPr>
        <w:t xml:space="preserve"> </w:t>
      </w:r>
      <w:r>
        <w:t>provision</w:t>
      </w:r>
      <w:r>
        <w:rPr>
          <w:spacing w:val="34"/>
        </w:rPr>
        <w:t xml:space="preserve"> </w:t>
      </w:r>
      <w:r>
        <w:t>of</w:t>
      </w:r>
      <w:r>
        <w:rPr>
          <w:spacing w:val="37"/>
        </w:rPr>
        <w:t xml:space="preserve"> </w:t>
      </w:r>
      <w:r>
        <w:t>appropriate</w:t>
      </w:r>
      <w:r>
        <w:rPr>
          <w:spacing w:val="34"/>
        </w:rPr>
        <w:t xml:space="preserve"> </w:t>
      </w:r>
      <w:r>
        <w:t>auxiliary</w:t>
      </w:r>
      <w:r>
        <w:rPr>
          <w:spacing w:val="33"/>
        </w:rPr>
        <w:t xml:space="preserve"> </w:t>
      </w:r>
      <w:r>
        <w:t>aids</w:t>
      </w:r>
      <w:r>
        <w:rPr>
          <w:spacing w:val="34"/>
        </w:rPr>
        <w:t xml:space="preserve"> </w:t>
      </w:r>
      <w:r>
        <w:t>and</w:t>
      </w:r>
      <w:r>
        <w:rPr>
          <w:spacing w:val="36"/>
        </w:rPr>
        <w:t xml:space="preserve"> </w:t>
      </w:r>
      <w:r>
        <w:t>services.</w:t>
      </w:r>
      <w:r>
        <w:rPr>
          <w:spacing w:val="80"/>
        </w:rPr>
        <w:t xml:space="preserve"> </w:t>
      </w:r>
      <w:r>
        <w:t>The diversity of people’s backgrounds and circumstances will be appreciated and valued. Diversity is a strength, which should be respected and celebrated by all those who learn and teach in this school.</w:t>
      </w:r>
    </w:p>
    <w:p w:rsidR="0016070B" w:rsidRDefault="007127CA">
      <w:pPr>
        <w:pStyle w:val="ListParagraph"/>
        <w:numPr>
          <w:ilvl w:val="2"/>
          <w:numId w:val="2"/>
        </w:numPr>
        <w:tabs>
          <w:tab w:val="left" w:pos="2138"/>
        </w:tabs>
        <w:spacing w:before="5" w:line="249" w:lineRule="auto"/>
        <w:ind w:right="377"/>
        <w:jc w:val="both"/>
      </w:pPr>
      <w:r>
        <w:rPr>
          <w:b/>
        </w:rPr>
        <w:t>Principle</w:t>
      </w:r>
      <w:r>
        <w:rPr>
          <w:b/>
          <w:spacing w:val="-4"/>
        </w:rPr>
        <w:t xml:space="preserve"> </w:t>
      </w:r>
      <w:r>
        <w:rPr>
          <w:b/>
        </w:rPr>
        <w:t>3:</w:t>
      </w:r>
      <w:r>
        <w:rPr>
          <w:b/>
          <w:spacing w:val="-5"/>
        </w:rPr>
        <w:t xml:space="preserve"> </w:t>
      </w:r>
      <w:r>
        <w:rPr>
          <w:b/>
        </w:rPr>
        <w:t>This</w:t>
      </w:r>
      <w:r>
        <w:rPr>
          <w:b/>
          <w:spacing w:val="-4"/>
        </w:rPr>
        <w:t xml:space="preserve"> </w:t>
      </w:r>
      <w:r>
        <w:rPr>
          <w:b/>
        </w:rPr>
        <w:t>federation</w:t>
      </w:r>
      <w:r>
        <w:rPr>
          <w:b/>
          <w:spacing w:val="-9"/>
        </w:rPr>
        <w:t xml:space="preserve"> </w:t>
      </w:r>
      <w:r>
        <w:rPr>
          <w:b/>
        </w:rPr>
        <w:t>will</w:t>
      </w:r>
      <w:r>
        <w:rPr>
          <w:b/>
          <w:spacing w:val="-5"/>
        </w:rPr>
        <w:t xml:space="preserve"> </w:t>
      </w:r>
      <w:r>
        <w:rPr>
          <w:b/>
        </w:rPr>
        <w:t>prepare</w:t>
      </w:r>
      <w:r>
        <w:rPr>
          <w:b/>
          <w:spacing w:val="-6"/>
        </w:rPr>
        <w:t xml:space="preserve"> </w:t>
      </w:r>
      <w:r>
        <w:rPr>
          <w:b/>
        </w:rPr>
        <w:t>learners</w:t>
      </w:r>
      <w:r>
        <w:rPr>
          <w:b/>
          <w:spacing w:val="-4"/>
        </w:rPr>
        <w:t xml:space="preserve"> </w:t>
      </w:r>
      <w:r>
        <w:rPr>
          <w:b/>
        </w:rPr>
        <w:t>for</w:t>
      </w:r>
      <w:r>
        <w:rPr>
          <w:b/>
          <w:spacing w:val="-6"/>
        </w:rPr>
        <w:t xml:space="preserve"> </w:t>
      </w:r>
      <w:r>
        <w:rPr>
          <w:b/>
        </w:rPr>
        <w:t>life</w:t>
      </w:r>
      <w:r>
        <w:rPr>
          <w:b/>
          <w:spacing w:val="-6"/>
        </w:rPr>
        <w:t xml:space="preserve"> </w:t>
      </w:r>
      <w:r>
        <w:rPr>
          <w:b/>
        </w:rPr>
        <w:t>in</w:t>
      </w:r>
      <w:r>
        <w:rPr>
          <w:b/>
          <w:spacing w:val="-6"/>
        </w:rPr>
        <w:t xml:space="preserve"> </w:t>
      </w:r>
      <w:r>
        <w:rPr>
          <w:b/>
        </w:rPr>
        <w:t>modern</w:t>
      </w:r>
      <w:r>
        <w:rPr>
          <w:b/>
          <w:spacing w:val="-4"/>
        </w:rPr>
        <w:t xml:space="preserve"> </w:t>
      </w:r>
      <w:r>
        <w:rPr>
          <w:b/>
        </w:rPr>
        <w:t>Britain.</w:t>
      </w:r>
      <w:r>
        <w:rPr>
          <w:b/>
          <w:spacing w:val="-1"/>
        </w:rPr>
        <w:t xml:space="preserve"> </w:t>
      </w:r>
      <w:r>
        <w:t>The</w:t>
      </w:r>
      <w:r>
        <w:rPr>
          <w:spacing w:val="-7"/>
        </w:rPr>
        <w:t xml:space="preserve"> </w:t>
      </w:r>
      <w:r>
        <w:t>school will ensure our pupils are well prepared to contribute to wider society and life in modern Britain.</w:t>
      </w:r>
      <w:r>
        <w:rPr>
          <w:spacing w:val="-1"/>
        </w:rPr>
        <w:t xml:space="preserve"> </w:t>
      </w:r>
      <w:r>
        <w:t>The federation will equip learners</w:t>
      </w:r>
      <w:r>
        <w:rPr>
          <w:spacing w:val="-2"/>
        </w:rPr>
        <w:t xml:space="preserve"> </w:t>
      </w:r>
      <w:r>
        <w:t>to be responsible, respectful, active citizens who contribute</w:t>
      </w:r>
      <w:r>
        <w:rPr>
          <w:spacing w:val="-13"/>
        </w:rPr>
        <w:t xml:space="preserve"> </w:t>
      </w:r>
      <w:r>
        <w:t>positively</w:t>
      </w:r>
      <w:r>
        <w:rPr>
          <w:spacing w:val="-13"/>
        </w:rPr>
        <w:t xml:space="preserve"> </w:t>
      </w:r>
      <w:r>
        <w:t>to</w:t>
      </w:r>
      <w:r>
        <w:rPr>
          <w:spacing w:val="-11"/>
        </w:rPr>
        <w:t xml:space="preserve"> </w:t>
      </w:r>
      <w:r>
        <w:t>society</w:t>
      </w:r>
      <w:r>
        <w:rPr>
          <w:spacing w:val="-10"/>
        </w:rPr>
        <w:t xml:space="preserve"> </w:t>
      </w:r>
      <w:r>
        <w:t>by</w:t>
      </w:r>
      <w:r>
        <w:rPr>
          <w:spacing w:val="-13"/>
        </w:rPr>
        <w:t xml:space="preserve"> </w:t>
      </w:r>
      <w:r>
        <w:t>developing</w:t>
      </w:r>
      <w:r>
        <w:rPr>
          <w:spacing w:val="-9"/>
        </w:rPr>
        <w:t xml:space="preserve"> </w:t>
      </w:r>
      <w:r>
        <w:t>understanding</w:t>
      </w:r>
      <w:r>
        <w:rPr>
          <w:spacing w:val="-11"/>
        </w:rPr>
        <w:t xml:space="preserve"> </w:t>
      </w:r>
      <w:r>
        <w:t>of</w:t>
      </w:r>
      <w:r>
        <w:rPr>
          <w:spacing w:val="-9"/>
        </w:rPr>
        <w:t xml:space="preserve"> </w:t>
      </w:r>
      <w:r>
        <w:t>British</w:t>
      </w:r>
      <w:r>
        <w:rPr>
          <w:spacing w:val="-13"/>
        </w:rPr>
        <w:t xml:space="preserve"> </w:t>
      </w:r>
      <w:r>
        <w:t>values,</w:t>
      </w:r>
      <w:r>
        <w:rPr>
          <w:spacing w:val="-10"/>
        </w:rPr>
        <w:t xml:space="preserve"> </w:t>
      </w:r>
      <w:r>
        <w:t>by</w:t>
      </w:r>
      <w:r>
        <w:rPr>
          <w:spacing w:val="-13"/>
        </w:rPr>
        <w:t xml:space="preserve"> </w:t>
      </w:r>
      <w:r>
        <w:t>developing understanding</w:t>
      </w:r>
      <w:r>
        <w:rPr>
          <w:spacing w:val="-7"/>
        </w:rPr>
        <w:t xml:space="preserve"> </w:t>
      </w:r>
      <w:r>
        <w:t>and</w:t>
      </w:r>
      <w:r>
        <w:rPr>
          <w:spacing w:val="-9"/>
        </w:rPr>
        <w:t xml:space="preserve"> </w:t>
      </w:r>
      <w:r>
        <w:t>appreciation</w:t>
      </w:r>
      <w:r>
        <w:rPr>
          <w:spacing w:val="-9"/>
        </w:rPr>
        <w:t xml:space="preserve"> </w:t>
      </w:r>
      <w:r>
        <w:t>of</w:t>
      </w:r>
      <w:r>
        <w:rPr>
          <w:spacing w:val="-6"/>
        </w:rPr>
        <w:t xml:space="preserve"> </w:t>
      </w:r>
      <w:r>
        <w:t>diversity</w:t>
      </w:r>
      <w:r>
        <w:rPr>
          <w:spacing w:val="-10"/>
        </w:rPr>
        <w:t xml:space="preserve"> </w:t>
      </w:r>
      <w:r>
        <w:t>and</w:t>
      </w:r>
      <w:r>
        <w:rPr>
          <w:spacing w:val="-9"/>
        </w:rPr>
        <w:t xml:space="preserve"> </w:t>
      </w:r>
      <w:r>
        <w:t>by</w:t>
      </w:r>
      <w:r>
        <w:rPr>
          <w:spacing w:val="-9"/>
        </w:rPr>
        <w:t xml:space="preserve"> </w:t>
      </w:r>
      <w:r>
        <w:t>promoting</w:t>
      </w:r>
      <w:r>
        <w:rPr>
          <w:spacing w:val="-9"/>
        </w:rPr>
        <w:t xml:space="preserve"> </w:t>
      </w:r>
      <w:r>
        <w:t>respect</w:t>
      </w:r>
      <w:r>
        <w:rPr>
          <w:spacing w:val="-10"/>
        </w:rPr>
        <w:t xml:space="preserve"> </w:t>
      </w:r>
      <w:r>
        <w:t>for</w:t>
      </w:r>
      <w:r>
        <w:rPr>
          <w:spacing w:val="-8"/>
        </w:rPr>
        <w:t xml:space="preserve"> </w:t>
      </w:r>
      <w:r>
        <w:t>difference</w:t>
      </w:r>
      <w:r>
        <w:rPr>
          <w:spacing w:val="-9"/>
        </w:rPr>
        <w:t xml:space="preserve"> </w:t>
      </w:r>
      <w:r>
        <w:t>and</w:t>
      </w:r>
      <w:r>
        <w:rPr>
          <w:spacing w:val="-11"/>
        </w:rPr>
        <w:t xml:space="preserve"> </w:t>
      </w:r>
      <w:r>
        <w:t>the protected characteristics under the Act.</w:t>
      </w:r>
    </w:p>
    <w:p w:rsidR="0016070B" w:rsidRDefault="0016070B">
      <w:pPr>
        <w:pStyle w:val="BodyText"/>
        <w:spacing w:before="22"/>
      </w:pPr>
    </w:p>
    <w:p w:rsidR="0016070B" w:rsidRDefault="007127CA">
      <w:pPr>
        <w:pStyle w:val="ListParagraph"/>
        <w:numPr>
          <w:ilvl w:val="2"/>
          <w:numId w:val="2"/>
        </w:numPr>
        <w:tabs>
          <w:tab w:val="left" w:pos="2138"/>
        </w:tabs>
        <w:spacing w:line="249" w:lineRule="auto"/>
        <w:ind w:right="376"/>
        <w:jc w:val="both"/>
      </w:pPr>
      <w:r>
        <w:rPr>
          <w:b/>
        </w:rPr>
        <w:t xml:space="preserve">Principle 4: This federation fosters positive attitudes and relationships. </w:t>
      </w:r>
      <w:r w:rsidR="00ED4376">
        <w:t>The schools intend</w:t>
      </w:r>
      <w:r>
        <w:rPr>
          <w:spacing w:val="-16"/>
        </w:rPr>
        <w:t xml:space="preserve"> </w:t>
      </w:r>
      <w:r>
        <w:t>that</w:t>
      </w:r>
      <w:r>
        <w:rPr>
          <w:spacing w:val="-15"/>
        </w:rPr>
        <w:t xml:space="preserve"> </w:t>
      </w:r>
      <w:r w:rsidR="00ED4376">
        <w:t>their</w:t>
      </w:r>
      <w:r>
        <w:rPr>
          <w:spacing w:val="-15"/>
        </w:rPr>
        <w:t xml:space="preserve"> </w:t>
      </w:r>
      <w:r>
        <w:t>policies,</w:t>
      </w:r>
      <w:r>
        <w:rPr>
          <w:spacing w:val="-16"/>
        </w:rPr>
        <w:t xml:space="preserve"> </w:t>
      </w:r>
      <w:r>
        <w:t>procedures</w:t>
      </w:r>
      <w:r>
        <w:rPr>
          <w:spacing w:val="-15"/>
        </w:rPr>
        <w:t xml:space="preserve"> </w:t>
      </w:r>
      <w:r>
        <w:t>and</w:t>
      </w:r>
      <w:r>
        <w:rPr>
          <w:spacing w:val="-15"/>
        </w:rPr>
        <w:t xml:space="preserve"> </w:t>
      </w:r>
      <w:r>
        <w:t>activities</w:t>
      </w:r>
      <w:r>
        <w:rPr>
          <w:spacing w:val="-15"/>
        </w:rPr>
        <w:t xml:space="preserve"> </w:t>
      </w:r>
      <w:r>
        <w:t>should</w:t>
      </w:r>
      <w:r>
        <w:rPr>
          <w:spacing w:val="-16"/>
        </w:rPr>
        <w:t xml:space="preserve"> </w:t>
      </w:r>
      <w:r>
        <w:t>actively</w:t>
      </w:r>
      <w:r>
        <w:rPr>
          <w:spacing w:val="-15"/>
        </w:rPr>
        <w:t xml:space="preserve"> </w:t>
      </w:r>
      <w:r>
        <w:t>promote</w:t>
      </w:r>
      <w:r>
        <w:rPr>
          <w:spacing w:val="-15"/>
        </w:rPr>
        <w:t xml:space="preserve"> </w:t>
      </w:r>
      <w:r>
        <w:t>and</w:t>
      </w:r>
      <w:r>
        <w:rPr>
          <w:spacing w:val="-16"/>
        </w:rPr>
        <w:t xml:space="preserve"> </w:t>
      </w:r>
      <w:r>
        <w:t>foster</w:t>
      </w:r>
      <w:r>
        <w:rPr>
          <w:spacing w:val="-15"/>
        </w:rPr>
        <w:t xml:space="preserve"> </w:t>
      </w:r>
      <w:r>
        <w:t>positive attitudes, good relations and mutual respect between all groups of individuals who are different from each other. The federation will act to prevent and tackle discriminatory and derogatory language</w:t>
      </w:r>
      <w:r>
        <w:rPr>
          <w:spacing w:val="-1"/>
        </w:rPr>
        <w:t xml:space="preserve"> </w:t>
      </w:r>
      <w:r>
        <w:t>and</w:t>
      </w:r>
      <w:r>
        <w:rPr>
          <w:spacing w:val="-1"/>
        </w:rPr>
        <w:t xml:space="preserve"> </w:t>
      </w:r>
      <w:proofErr w:type="spellStart"/>
      <w:r>
        <w:t>behaviour</w:t>
      </w:r>
      <w:proofErr w:type="spellEnd"/>
      <w:r>
        <w:t xml:space="preserve"> including but</w:t>
      </w:r>
      <w:r>
        <w:rPr>
          <w:spacing w:val="-1"/>
        </w:rPr>
        <w:t xml:space="preserve"> </w:t>
      </w:r>
      <w:r>
        <w:t>not limited</w:t>
      </w:r>
      <w:r>
        <w:rPr>
          <w:spacing w:val="-1"/>
        </w:rPr>
        <w:t xml:space="preserve"> </w:t>
      </w:r>
      <w:r>
        <w:t>to</w:t>
      </w:r>
      <w:r>
        <w:rPr>
          <w:spacing w:val="-1"/>
        </w:rPr>
        <w:t xml:space="preserve"> </w:t>
      </w:r>
      <w:r>
        <w:t xml:space="preserve">language or </w:t>
      </w:r>
      <w:proofErr w:type="spellStart"/>
      <w:r>
        <w:t>behaviour</w:t>
      </w:r>
      <w:proofErr w:type="spellEnd"/>
      <w:r>
        <w:t xml:space="preserve"> that is homophobic, racist, sexist or that is derogatory about people with a disability</w:t>
      </w:r>
    </w:p>
    <w:p w:rsidR="0016070B" w:rsidRDefault="0016070B">
      <w:pPr>
        <w:pStyle w:val="BodyText"/>
        <w:spacing w:before="21"/>
      </w:pPr>
    </w:p>
    <w:p w:rsidR="0016070B" w:rsidRDefault="007127CA">
      <w:pPr>
        <w:pStyle w:val="ListParagraph"/>
        <w:numPr>
          <w:ilvl w:val="2"/>
          <w:numId w:val="2"/>
        </w:numPr>
        <w:tabs>
          <w:tab w:val="left" w:pos="2138"/>
        </w:tabs>
        <w:spacing w:line="249" w:lineRule="auto"/>
        <w:ind w:right="375"/>
        <w:jc w:val="both"/>
      </w:pPr>
      <w:r>
        <w:rPr>
          <w:b/>
        </w:rPr>
        <w:t xml:space="preserve">Principle 5: This federation fosters a strong shared sense of community cohesion and belonging. </w:t>
      </w:r>
      <w:r>
        <w:t>The federation will strive to ensure that all pupils, members of staff and governors feel a sense of belonging within the federation and within the wider federation community and that they feel valued and respected and are able to participate fully in federation and in public life.</w:t>
      </w:r>
    </w:p>
    <w:p w:rsidR="0016070B" w:rsidRDefault="0016070B">
      <w:pPr>
        <w:pStyle w:val="BodyText"/>
        <w:spacing w:before="25"/>
      </w:pPr>
    </w:p>
    <w:p w:rsidR="0016070B" w:rsidRDefault="007127CA">
      <w:pPr>
        <w:pStyle w:val="ListParagraph"/>
        <w:numPr>
          <w:ilvl w:val="1"/>
          <w:numId w:val="2"/>
        </w:numPr>
        <w:tabs>
          <w:tab w:val="left" w:pos="1917"/>
          <w:tab w:val="left" w:pos="1990"/>
        </w:tabs>
        <w:spacing w:before="1" w:line="254" w:lineRule="auto"/>
        <w:ind w:left="1990" w:right="379" w:hanging="1285"/>
      </w:pPr>
      <w:r>
        <w:t>The</w:t>
      </w:r>
      <w:r>
        <w:rPr>
          <w:spacing w:val="-12"/>
        </w:rPr>
        <w:t xml:space="preserve"> </w:t>
      </w:r>
      <w:r>
        <w:t>Executive</w:t>
      </w:r>
      <w:r>
        <w:rPr>
          <w:spacing w:val="-9"/>
        </w:rPr>
        <w:t xml:space="preserve"> </w:t>
      </w:r>
      <w:proofErr w:type="spellStart"/>
      <w:r>
        <w:t>Headteacher</w:t>
      </w:r>
      <w:proofErr w:type="spellEnd"/>
      <w:r>
        <w:rPr>
          <w:spacing w:val="-10"/>
        </w:rPr>
        <w:t xml:space="preserve"> </w:t>
      </w:r>
      <w:r>
        <w:t>with</w:t>
      </w:r>
      <w:r>
        <w:rPr>
          <w:spacing w:val="-9"/>
        </w:rPr>
        <w:t xml:space="preserve"> </w:t>
      </w:r>
      <w:r>
        <w:t>support</w:t>
      </w:r>
      <w:r>
        <w:rPr>
          <w:spacing w:val="-12"/>
        </w:rPr>
        <w:t xml:space="preserve"> </w:t>
      </w:r>
      <w:r>
        <w:t>from</w:t>
      </w:r>
      <w:r>
        <w:rPr>
          <w:spacing w:val="-13"/>
        </w:rPr>
        <w:t xml:space="preserve"> </w:t>
      </w:r>
      <w:r>
        <w:t>the</w:t>
      </w:r>
      <w:r>
        <w:rPr>
          <w:spacing w:val="-12"/>
        </w:rPr>
        <w:t xml:space="preserve"> </w:t>
      </w:r>
      <w:r>
        <w:t>SLT</w:t>
      </w:r>
      <w:r>
        <w:rPr>
          <w:spacing w:val="-9"/>
        </w:rPr>
        <w:t xml:space="preserve"> </w:t>
      </w:r>
      <w:r>
        <w:t>will</w:t>
      </w:r>
      <w:r>
        <w:rPr>
          <w:spacing w:val="-10"/>
        </w:rPr>
        <w:t xml:space="preserve"> </w:t>
      </w:r>
      <w:r>
        <w:t>take</w:t>
      </w:r>
      <w:r>
        <w:rPr>
          <w:spacing w:val="-9"/>
        </w:rPr>
        <w:t xml:space="preserve"> </w:t>
      </w:r>
      <w:r>
        <w:t>all</w:t>
      </w:r>
      <w:r>
        <w:rPr>
          <w:spacing w:val="-10"/>
        </w:rPr>
        <w:t xml:space="preserve"> </w:t>
      </w:r>
      <w:r>
        <w:t>reasonable</w:t>
      </w:r>
      <w:r>
        <w:rPr>
          <w:spacing w:val="-9"/>
        </w:rPr>
        <w:t xml:space="preserve"> </w:t>
      </w:r>
      <w:r>
        <w:t>steps</w:t>
      </w:r>
      <w:r>
        <w:rPr>
          <w:spacing w:val="-11"/>
        </w:rPr>
        <w:t xml:space="preserve"> </w:t>
      </w:r>
      <w:r>
        <w:t>to</w:t>
      </w:r>
      <w:r>
        <w:rPr>
          <w:spacing w:val="-14"/>
        </w:rPr>
        <w:t xml:space="preserve"> </w:t>
      </w:r>
      <w:r>
        <w:t>ensure that pupils, members of staff, governors and members of the wider school community are aware of and conduct themselves in accordance with the above Key Principles.</w:t>
      </w:r>
    </w:p>
    <w:p w:rsidR="0016070B" w:rsidRDefault="0016070B">
      <w:pPr>
        <w:pStyle w:val="BodyText"/>
        <w:spacing w:before="20"/>
      </w:pPr>
    </w:p>
    <w:p w:rsidR="0016070B" w:rsidRDefault="007127CA">
      <w:pPr>
        <w:pStyle w:val="Heading1"/>
        <w:numPr>
          <w:ilvl w:val="0"/>
          <w:numId w:val="2"/>
        </w:numPr>
        <w:tabs>
          <w:tab w:val="left" w:pos="1572"/>
        </w:tabs>
        <w:ind w:left="1572" w:hanging="867"/>
      </w:pPr>
      <w:bookmarkStart w:id="4" w:name="_TOC_250010"/>
      <w:r>
        <w:rPr>
          <w:color w:val="538DD3"/>
        </w:rPr>
        <w:t>ROLES</w:t>
      </w:r>
      <w:r>
        <w:rPr>
          <w:color w:val="538DD3"/>
          <w:spacing w:val="-3"/>
        </w:rPr>
        <w:t xml:space="preserve"> </w:t>
      </w:r>
      <w:r>
        <w:rPr>
          <w:color w:val="538DD3"/>
        </w:rPr>
        <w:t>AND</w:t>
      </w:r>
      <w:r>
        <w:rPr>
          <w:color w:val="538DD3"/>
          <w:spacing w:val="-7"/>
        </w:rPr>
        <w:t xml:space="preserve"> </w:t>
      </w:r>
      <w:bookmarkEnd w:id="4"/>
      <w:r>
        <w:rPr>
          <w:color w:val="538DD3"/>
          <w:spacing w:val="-2"/>
        </w:rPr>
        <w:t>RESPONSIBILITIES</w:t>
      </w:r>
    </w:p>
    <w:p w:rsidR="0016070B" w:rsidRDefault="0016070B">
      <w:pPr>
        <w:pStyle w:val="BodyText"/>
        <w:spacing w:before="14"/>
        <w:rPr>
          <w:b/>
          <w:sz w:val="24"/>
        </w:rPr>
      </w:pPr>
    </w:p>
    <w:p w:rsidR="0016070B" w:rsidRDefault="007127CA">
      <w:pPr>
        <w:pStyle w:val="Heading3"/>
        <w:numPr>
          <w:ilvl w:val="1"/>
          <w:numId w:val="2"/>
        </w:numPr>
        <w:tabs>
          <w:tab w:val="left" w:pos="1574"/>
        </w:tabs>
        <w:ind w:left="1574" w:hanging="869"/>
      </w:pPr>
      <w:r>
        <w:t>The</w:t>
      </w:r>
      <w:r>
        <w:rPr>
          <w:spacing w:val="-3"/>
        </w:rPr>
        <w:t xml:space="preserve"> </w:t>
      </w:r>
      <w:r>
        <w:t>Governing</w:t>
      </w:r>
      <w:r>
        <w:rPr>
          <w:spacing w:val="-3"/>
        </w:rPr>
        <w:t xml:space="preserve"> </w:t>
      </w:r>
      <w:r>
        <w:t>Body</w:t>
      </w:r>
      <w:r>
        <w:rPr>
          <w:spacing w:val="-10"/>
        </w:rPr>
        <w:t xml:space="preserve"> </w:t>
      </w:r>
      <w:r>
        <w:t>will:</w:t>
      </w:r>
      <w:r>
        <w:rPr>
          <w:spacing w:val="-2"/>
        </w:rPr>
        <w:t xml:space="preserve"> </w:t>
      </w:r>
      <w:r>
        <w:rPr>
          <w:spacing w:val="-10"/>
        </w:rPr>
        <w:t>-</w:t>
      </w:r>
    </w:p>
    <w:p w:rsidR="0016070B" w:rsidRDefault="0016070B">
      <w:pPr>
        <w:pStyle w:val="BodyText"/>
        <w:spacing w:before="39"/>
        <w:rPr>
          <w:b/>
        </w:rPr>
      </w:pPr>
    </w:p>
    <w:p w:rsidR="0016070B" w:rsidRDefault="007127CA">
      <w:pPr>
        <w:pStyle w:val="ListParagraph"/>
        <w:numPr>
          <w:ilvl w:val="2"/>
          <w:numId w:val="2"/>
        </w:numPr>
        <w:tabs>
          <w:tab w:val="left" w:pos="2138"/>
        </w:tabs>
        <w:spacing w:line="252" w:lineRule="auto"/>
        <w:ind w:right="1725"/>
      </w:pPr>
      <w:r>
        <w:t>ensure</w:t>
      </w:r>
      <w:r>
        <w:rPr>
          <w:spacing w:val="-5"/>
        </w:rPr>
        <w:t xml:space="preserve"> </w:t>
      </w:r>
      <w:r>
        <w:t>governors</w:t>
      </w:r>
      <w:r>
        <w:rPr>
          <w:spacing w:val="-2"/>
        </w:rPr>
        <w:t xml:space="preserve"> </w:t>
      </w:r>
      <w:r>
        <w:t>are</w:t>
      </w:r>
      <w:r>
        <w:rPr>
          <w:spacing w:val="-3"/>
        </w:rPr>
        <w:t xml:space="preserve"> </w:t>
      </w:r>
      <w:r>
        <w:t>aware</w:t>
      </w:r>
      <w:r>
        <w:rPr>
          <w:spacing w:val="-2"/>
        </w:rPr>
        <w:t xml:space="preserve"> </w:t>
      </w:r>
      <w:r>
        <w:t>of</w:t>
      </w:r>
      <w:r>
        <w:rPr>
          <w:spacing w:val="-4"/>
        </w:rPr>
        <w:t xml:space="preserve"> </w:t>
      </w:r>
      <w:r>
        <w:t>their</w:t>
      </w:r>
      <w:r>
        <w:rPr>
          <w:spacing w:val="-4"/>
        </w:rPr>
        <w:t xml:space="preserve"> </w:t>
      </w:r>
      <w:r>
        <w:t>responsibilities</w:t>
      </w:r>
      <w:r>
        <w:rPr>
          <w:spacing w:val="-3"/>
        </w:rPr>
        <w:t xml:space="preserve"> </w:t>
      </w:r>
      <w:r>
        <w:t>under</w:t>
      </w:r>
      <w:r>
        <w:rPr>
          <w:spacing w:val="-4"/>
        </w:rPr>
        <w:t xml:space="preserve"> </w:t>
      </w:r>
      <w:r>
        <w:t>the</w:t>
      </w:r>
      <w:r>
        <w:rPr>
          <w:spacing w:val="-5"/>
        </w:rPr>
        <w:t xml:space="preserve"> </w:t>
      </w:r>
      <w:r>
        <w:t>Act</w:t>
      </w:r>
      <w:r>
        <w:rPr>
          <w:spacing w:val="-4"/>
        </w:rPr>
        <w:t xml:space="preserve"> </w:t>
      </w:r>
      <w:r>
        <w:t>and</w:t>
      </w:r>
      <w:r>
        <w:rPr>
          <w:spacing w:val="-5"/>
        </w:rPr>
        <w:t xml:space="preserve"> </w:t>
      </w:r>
      <w:r>
        <w:t>attend equality training;</w:t>
      </w:r>
    </w:p>
    <w:p w:rsidR="0016070B" w:rsidRDefault="0016070B">
      <w:pPr>
        <w:pStyle w:val="BodyText"/>
        <w:spacing w:before="23"/>
      </w:pPr>
    </w:p>
    <w:p w:rsidR="0016070B" w:rsidRDefault="007127CA">
      <w:pPr>
        <w:pStyle w:val="ListParagraph"/>
        <w:numPr>
          <w:ilvl w:val="2"/>
          <w:numId w:val="2"/>
        </w:numPr>
        <w:tabs>
          <w:tab w:val="left" w:pos="2138"/>
        </w:tabs>
        <w:ind w:hanging="566"/>
      </w:pPr>
      <w:r>
        <w:t>have</w:t>
      </w:r>
      <w:r>
        <w:rPr>
          <w:spacing w:val="-6"/>
        </w:rPr>
        <w:t xml:space="preserve"> </w:t>
      </w:r>
      <w:r>
        <w:t>due</w:t>
      </w:r>
      <w:r>
        <w:rPr>
          <w:spacing w:val="-4"/>
        </w:rPr>
        <w:t xml:space="preserve"> </w:t>
      </w:r>
      <w:r>
        <w:t>regard</w:t>
      </w:r>
      <w:r>
        <w:rPr>
          <w:spacing w:val="-6"/>
        </w:rPr>
        <w:t xml:space="preserve"> </w:t>
      </w:r>
      <w:r>
        <w:t>to</w:t>
      </w:r>
      <w:r>
        <w:rPr>
          <w:spacing w:val="-5"/>
        </w:rPr>
        <w:t xml:space="preserve"> </w:t>
      </w:r>
      <w:r>
        <w:t>this</w:t>
      </w:r>
      <w:r>
        <w:rPr>
          <w:spacing w:val="-6"/>
        </w:rPr>
        <w:t xml:space="preserve"> </w:t>
      </w:r>
      <w:r>
        <w:t>policy</w:t>
      </w:r>
      <w:r>
        <w:rPr>
          <w:spacing w:val="-6"/>
        </w:rPr>
        <w:t xml:space="preserve"> </w:t>
      </w:r>
      <w:r>
        <w:t>and</w:t>
      </w:r>
      <w:r>
        <w:rPr>
          <w:spacing w:val="-3"/>
        </w:rPr>
        <w:t xml:space="preserve"> </w:t>
      </w:r>
      <w:r>
        <w:t>the</w:t>
      </w:r>
      <w:r>
        <w:rPr>
          <w:spacing w:val="-6"/>
        </w:rPr>
        <w:t xml:space="preserve"> </w:t>
      </w:r>
      <w:r>
        <w:t>general</w:t>
      </w:r>
      <w:r>
        <w:rPr>
          <w:spacing w:val="-7"/>
        </w:rPr>
        <w:t xml:space="preserve"> </w:t>
      </w:r>
      <w:r>
        <w:t>equality</w:t>
      </w:r>
      <w:r>
        <w:rPr>
          <w:spacing w:val="-5"/>
        </w:rPr>
        <w:t xml:space="preserve"> </w:t>
      </w:r>
      <w:r>
        <w:t>duty</w:t>
      </w:r>
      <w:r>
        <w:rPr>
          <w:spacing w:val="-6"/>
        </w:rPr>
        <w:t xml:space="preserve"> </w:t>
      </w:r>
      <w:r>
        <w:t>when</w:t>
      </w:r>
      <w:r>
        <w:rPr>
          <w:spacing w:val="-4"/>
        </w:rPr>
        <w:t xml:space="preserve"> </w:t>
      </w:r>
      <w:r>
        <w:t>making</w:t>
      </w:r>
      <w:r>
        <w:rPr>
          <w:spacing w:val="-3"/>
        </w:rPr>
        <w:t xml:space="preserve"> </w:t>
      </w:r>
      <w:r>
        <w:rPr>
          <w:spacing w:val="-2"/>
        </w:rPr>
        <w:t>decisions;</w:t>
      </w:r>
    </w:p>
    <w:p w:rsidR="0016070B" w:rsidRDefault="0016070B">
      <w:pPr>
        <w:pStyle w:val="BodyText"/>
        <w:spacing w:before="34"/>
      </w:pPr>
    </w:p>
    <w:p w:rsidR="0016070B" w:rsidRDefault="007127CA">
      <w:pPr>
        <w:pStyle w:val="ListParagraph"/>
        <w:numPr>
          <w:ilvl w:val="2"/>
          <w:numId w:val="2"/>
        </w:numPr>
        <w:tabs>
          <w:tab w:val="left" w:pos="2138"/>
        </w:tabs>
        <w:spacing w:line="249" w:lineRule="auto"/>
        <w:ind w:right="380"/>
        <w:jc w:val="both"/>
      </w:pPr>
      <w:r>
        <w:t>ensure</w:t>
      </w:r>
      <w:r>
        <w:rPr>
          <w:spacing w:val="-7"/>
        </w:rPr>
        <w:t xml:space="preserve"> </w:t>
      </w:r>
      <w:r>
        <w:t>this</w:t>
      </w:r>
      <w:r>
        <w:rPr>
          <w:spacing w:val="-7"/>
        </w:rPr>
        <w:t xml:space="preserve"> </w:t>
      </w:r>
      <w:r>
        <w:t>policy</w:t>
      </w:r>
      <w:r>
        <w:rPr>
          <w:spacing w:val="-7"/>
        </w:rPr>
        <w:t xml:space="preserve"> </w:t>
      </w:r>
      <w:r>
        <w:t>is</w:t>
      </w:r>
      <w:r>
        <w:rPr>
          <w:spacing w:val="-5"/>
        </w:rPr>
        <w:t xml:space="preserve"> </w:t>
      </w:r>
      <w:r>
        <w:t>implemented</w:t>
      </w:r>
      <w:r>
        <w:rPr>
          <w:spacing w:val="-8"/>
        </w:rPr>
        <w:t xml:space="preserve"> </w:t>
      </w:r>
      <w:r>
        <w:t>by</w:t>
      </w:r>
      <w:r>
        <w:rPr>
          <w:spacing w:val="-10"/>
        </w:rPr>
        <w:t xml:space="preserve"> </w:t>
      </w:r>
      <w:r>
        <w:t>the</w:t>
      </w:r>
      <w:r>
        <w:rPr>
          <w:spacing w:val="-4"/>
        </w:rPr>
        <w:t xml:space="preserve"> </w:t>
      </w:r>
      <w:r>
        <w:t>Executive</w:t>
      </w:r>
      <w:r>
        <w:rPr>
          <w:spacing w:val="-5"/>
        </w:rPr>
        <w:t xml:space="preserve"> </w:t>
      </w:r>
      <w:proofErr w:type="spellStart"/>
      <w:r>
        <w:t>Headteacher</w:t>
      </w:r>
      <w:proofErr w:type="spellEnd"/>
      <w:r>
        <w:rPr>
          <w:spacing w:val="-5"/>
        </w:rPr>
        <w:t xml:space="preserve"> </w:t>
      </w:r>
      <w:r>
        <w:t>and</w:t>
      </w:r>
      <w:r>
        <w:rPr>
          <w:spacing w:val="-7"/>
        </w:rPr>
        <w:t xml:space="preserve"> </w:t>
      </w:r>
      <w:r>
        <w:t>support</w:t>
      </w:r>
      <w:r>
        <w:rPr>
          <w:spacing w:val="-5"/>
        </w:rPr>
        <w:t xml:space="preserve"> </w:t>
      </w:r>
      <w:r>
        <w:t>the</w:t>
      </w:r>
      <w:r>
        <w:rPr>
          <w:spacing w:val="-7"/>
        </w:rPr>
        <w:t xml:space="preserve"> </w:t>
      </w:r>
      <w:r>
        <w:t xml:space="preserve">Executive </w:t>
      </w:r>
      <w:proofErr w:type="spellStart"/>
      <w:r>
        <w:t>Headteacher</w:t>
      </w:r>
      <w:proofErr w:type="spellEnd"/>
      <w:r>
        <w:t xml:space="preserve"> in implementing any necessary actions;</w:t>
      </w:r>
    </w:p>
    <w:p w:rsidR="0016070B" w:rsidRDefault="0016070B">
      <w:pPr>
        <w:pStyle w:val="BodyText"/>
        <w:spacing w:before="24"/>
      </w:pPr>
    </w:p>
    <w:p w:rsidR="0016070B" w:rsidRDefault="007127CA">
      <w:pPr>
        <w:pStyle w:val="ListParagraph"/>
        <w:numPr>
          <w:ilvl w:val="2"/>
          <w:numId w:val="2"/>
        </w:numPr>
        <w:tabs>
          <w:tab w:val="left" w:pos="2138"/>
        </w:tabs>
        <w:spacing w:before="1" w:line="252" w:lineRule="auto"/>
        <w:ind w:right="647"/>
      </w:pPr>
      <w:r>
        <w:t>nominate</w:t>
      </w:r>
      <w:r>
        <w:rPr>
          <w:spacing w:val="-2"/>
        </w:rPr>
        <w:t xml:space="preserve"> </w:t>
      </w:r>
      <w:r>
        <w:t>a</w:t>
      </w:r>
      <w:r>
        <w:rPr>
          <w:spacing w:val="-4"/>
        </w:rPr>
        <w:t xml:space="preserve"> </w:t>
      </w:r>
      <w:r>
        <w:t>link</w:t>
      </w:r>
      <w:r>
        <w:rPr>
          <w:spacing w:val="-2"/>
        </w:rPr>
        <w:t xml:space="preserve"> </w:t>
      </w:r>
      <w:r>
        <w:t>equality</w:t>
      </w:r>
      <w:r>
        <w:rPr>
          <w:spacing w:val="-4"/>
        </w:rPr>
        <w:t xml:space="preserve"> </w:t>
      </w:r>
      <w:r>
        <w:t>governor</w:t>
      </w:r>
      <w:r>
        <w:rPr>
          <w:spacing w:val="-3"/>
        </w:rPr>
        <w:t xml:space="preserve"> </w:t>
      </w:r>
      <w:r>
        <w:t>who</w:t>
      </w:r>
      <w:r>
        <w:rPr>
          <w:spacing w:val="-2"/>
        </w:rPr>
        <w:t xml:space="preserve"> </w:t>
      </w:r>
      <w:r>
        <w:t>will</w:t>
      </w:r>
      <w:r>
        <w:rPr>
          <w:spacing w:val="-2"/>
        </w:rPr>
        <w:t xml:space="preserve"> </w:t>
      </w:r>
      <w:r>
        <w:t>liaise</w:t>
      </w:r>
      <w:r>
        <w:rPr>
          <w:spacing w:val="-2"/>
        </w:rPr>
        <w:t xml:space="preserve"> </w:t>
      </w:r>
      <w:r>
        <w:t>with</w:t>
      </w:r>
      <w:r>
        <w:rPr>
          <w:spacing w:val="-2"/>
        </w:rPr>
        <w:t xml:space="preserve"> </w:t>
      </w:r>
      <w:r>
        <w:t>the</w:t>
      </w:r>
      <w:r>
        <w:rPr>
          <w:spacing w:val="-4"/>
        </w:rPr>
        <w:t xml:space="preserve"> </w:t>
      </w:r>
      <w:r>
        <w:t>nominated</w:t>
      </w:r>
      <w:r>
        <w:rPr>
          <w:spacing w:val="-4"/>
        </w:rPr>
        <w:t xml:space="preserve"> </w:t>
      </w:r>
      <w:r>
        <w:t>SLT</w:t>
      </w:r>
      <w:r>
        <w:rPr>
          <w:spacing w:val="-2"/>
        </w:rPr>
        <w:t xml:space="preserve"> </w:t>
      </w:r>
      <w:r>
        <w:t>equality</w:t>
      </w:r>
      <w:r>
        <w:rPr>
          <w:spacing w:val="-4"/>
        </w:rPr>
        <w:t xml:space="preserve"> </w:t>
      </w:r>
      <w:r>
        <w:t>lead</w:t>
      </w:r>
      <w:r>
        <w:rPr>
          <w:spacing w:val="-2"/>
        </w:rPr>
        <w:t xml:space="preserve"> </w:t>
      </w:r>
      <w:r>
        <w:t>to review and monitor the school’s compliance with its equality duties;</w:t>
      </w:r>
    </w:p>
    <w:p w:rsidR="0016070B" w:rsidRDefault="0016070B">
      <w:pPr>
        <w:pStyle w:val="BodyText"/>
        <w:spacing w:before="24"/>
      </w:pPr>
    </w:p>
    <w:p w:rsidR="0016070B" w:rsidRDefault="007127CA">
      <w:pPr>
        <w:pStyle w:val="ListParagraph"/>
        <w:numPr>
          <w:ilvl w:val="2"/>
          <w:numId w:val="2"/>
        </w:numPr>
        <w:tabs>
          <w:tab w:val="left" w:pos="2138"/>
        </w:tabs>
        <w:spacing w:line="247" w:lineRule="auto"/>
        <w:ind w:right="379"/>
        <w:jc w:val="both"/>
      </w:pPr>
      <w:r>
        <w:t>ensure</w:t>
      </w:r>
      <w:r>
        <w:rPr>
          <w:spacing w:val="-2"/>
        </w:rPr>
        <w:t xml:space="preserve"> </w:t>
      </w:r>
      <w:r>
        <w:t>specific</w:t>
      </w:r>
      <w:r>
        <w:rPr>
          <w:spacing w:val="-2"/>
        </w:rPr>
        <w:t xml:space="preserve"> </w:t>
      </w:r>
      <w:r>
        <w:t>and</w:t>
      </w:r>
      <w:r>
        <w:rPr>
          <w:spacing w:val="-5"/>
        </w:rPr>
        <w:t xml:space="preserve"> </w:t>
      </w:r>
      <w:r>
        <w:t>measurable</w:t>
      </w:r>
      <w:r>
        <w:rPr>
          <w:spacing w:val="-3"/>
        </w:rPr>
        <w:t xml:space="preserve"> </w:t>
      </w:r>
      <w:r>
        <w:t>equality</w:t>
      </w:r>
      <w:r>
        <w:rPr>
          <w:spacing w:val="-5"/>
        </w:rPr>
        <w:t xml:space="preserve"> </w:t>
      </w:r>
      <w:r>
        <w:t>objectives are</w:t>
      </w:r>
      <w:r>
        <w:rPr>
          <w:spacing w:val="-5"/>
        </w:rPr>
        <w:t xml:space="preserve"> </w:t>
      </w:r>
      <w:r>
        <w:t>prepared</w:t>
      </w:r>
      <w:r>
        <w:rPr>
          <w:spacing w:val="-3"/>
        </w:rPr>
        <w:t xml:space="preserve"> </w:t>
      </w:r>
      <w:r>
        <w:t>and</w:t>
      </w:r>
      <w:r>
        <w:rPr>
          <w:spacing w:val="-5"/>
        </w:rPr>
        <w:t xml:space="preserve"> </w:t>
      </w:r>
      <w:r>
        <w:t>published</w:t>
      </w:r>
      <w:r>
        <w:rPr>
          <w:spacing w:val="-3"/>
        </w:rPr>
        <w:t xml:space="preserve"> </w:t>
      </w:r>
      <w:r>
        <w:t>in</w:t>
      </w:r>
      <w:r>
        <w:rPr>
          <w:spacing w:val="-3"/>
        </w:rPr>
        <w:t xml:space="preserve"> </w:t>
      </w:r>
      <w:r>
        <w:t>line</w:t>
      </w:r>
      <w:r>
        <w:rPr>
          <w:spacing w:val="-3"/>
        </w:rPr>
        <w:t xml:space="preserve"> </w:t>
      </w:r>
      <w:r>
        <w:t>with the school’s obligations under the Act and that these are included within the School Development Plan;</w:t>
      </w:r>
    </w:p>
    <w:p w:rsidR="0016070B" w:rsidRDefault="0016070B">
      <w:pPr>
        <w:pStyle w:val="BodyText"/>
        <w:spacing w:before="46"/>
      </w:pPr>
    </w:p>
    <w:p w:rsidR="0016070B" w:rsidRDefault="007127CA">
      <w:pPr>
        <w:pStyle w:val="ListParagraph"/>
        <w:numPr>
          <w:ilvl w:val="2"/>
          <w:numId w:val="2"/>
        </w:numPr>
        <w:tabs>
          <w:tab w:val="left" w:pos="2138"/>
        </w:tabs>
        <w:spacing w:line="249" w:lineRule="auto"/>
        <w:ind w:right="383"/>
        <w:jc w:val="both"/>
      </w:pPr>
      <w:r>
        <w:t>ensure progress towards achievement of the school’s current equality objectives is monitored and that objectives are reviewed and updated at least every 4 years;</w:t>
      </w:r>
    </w:p>
    <w:p w:rsidR="0016070B" w:rsidRDefault="0016070B">
      <w:pPr>
        <w:spacing w:line="249" w:lineRule="auto"/>
        <w:jc w:val="both"/>
        <w:sectPr w:rsidR="0016070B">
          <w:pgSz w:w="11910" w:h="16840"/>
          <w:pgMar w:top="900" w:right="580" w:bottom="1120" w:left="0" w:header="0" w:footer="878" w:gutter="0"/>
          <w:cols w:space="720"/>
        </w:sectPr>
      </w:pPr>
    </w:p>
    <w:p w:rsidR="0016070B" w:rsidRDefault="007127CA">
      <w:pPr>
        <w:pStyle w:val="ListParagraph"/>
        <w:numPr>
          <w:ilvl w:val="2"/>
          <w:numId w:val="2"/>
        </w:numPr>
        <w:tabs>
          <w:tab w:val="left" w:pos="2138"/>
        </w:tabs>
        <w:spacing w:before="70" w:line="247" w:lineRule="auto"/>
        <w:ind w:right="379"/>
        <w:jc w:val="both"/>
      </w:pPr>
      <w:r>
        <w:lastRenderedPageBreak/>
        <w:t>ensure</w:t>
      </w:r>
      <w:r>
        <w:rPr>
          <w:spacing w:val="-9"/>
        </w:rPr>
        <w:t xml:space="preserve"> </w:t>
      </w:r>
      <w:r>
        <w:t>the</w:t>
      </w:r>
      <w:r>
        <w:rPr>
          <w:spacing w:val="-10"/>
        </w:rPr>
        <w:t xml:space="preserve"> </w:t>
      </w:r>
      <w:r>
        <w:t>outcomes</w:t>
      </w:r>
      <w:r>
        <w:rPr>
          <w:spacing w:val="-10"/>
        </w:rPr>
        <w:t xml:space="preserve"> </w:t>
      </w:r>
      <w:r>
        <w:t>and</w:t>
      </w:r>
      <w:r>
        <w:rPr>
          <w:spacing w:val="-7"/>
        </w:rPr>
        <w:t xml:space="preserve"> </w:t>
      </w:r>
      <w:r>
        <w:t>progress</w:t>
      </w:r>
      <w:r>
        <w:rPr>
          <w:spacing w:val="-9"/>
        </w:rPr>
        <w:t xml:space="preserve"> </w:t>
      </w:r>
      <w:r>
        <w:t>towards</w:t>
      </w:r>
      <w:r>
        <w:rPr>
          <w:spacing w:val="-9"/>
        </w:rPr>
        <w:t xml:space="preserve"> </w:t>
      </w:r>
      <w:r>
        <w:t>the</w:t>
      </w:r>
      <w:r>
        <w:rPr>
          <w:spacing w:val="-10"/>
        </w:rPr>
        <w:t xml:space="preserve"> </w:t>
      </w:r>
      <w:r>
        <w:t>achievement</w:t>
      </w:r>
      <w:r>
        <w:rPr>
          <w:spacing w:val="-6"/>
        </w:rPr>
        <w:t xml:space="preserve"> </w:t>
      </w:r>
      <w:r>
        <w:t>of</w:t>
      </w:r>
      <w:r>
        <w:rPr>
          <w:spacing w:val="-6"/>
        </w:rPr>
        <w:t xml:space="preserve"> </w:t>
      </w:r>
      <w:r>
        <w:t>past</w:t>
      </w:r>
      <w:r>
        <w:rPr>
          <w:spacing w:val="-6"/>
        </w:rPr>
        <w:t xml:space="preserve"> </w:t>
      </w:r>
      <w:r>
        <w:t>equality</w:t>
      </w:r>
      <w:r>
        <w:rPr>
          <w:spacing w:val="-9"/>
        </w:rPr>
        <w:t xml:space="preserve"> </w:t>
      </w:r>
      <w:r>
        <w:t>objectives</w:t>
      </w:r>
      <w:r>
        <w:rPr>
          <w:spacing w:val="-7"/>
        </w:rPr>
        <w:t xml:space="preserve"> </w:t>
      </w:r>
      <w:r>
        <w:t xml:space="preserve">are </w:t>
      </w:r>
      <w:r>
        <w:rPr>
          <w:spacing w:val="-2"/>
        </w:rPr>
        <w:t>published;</w:t>
      </w:r>
    </w:p>
    <w:p w:rsidR="0016070B" w:rsidRDefault="0016070B">
      <w:pPr>
        <w:pStyle w:val="BodyText"/>
        <w:spacing w:before="28"/>
      </w:pPr>
    </w:p>
    <w:p w:rsidR="0016070B" w:rsidRDefault="007127CA">
      <w:pPr>
        <w:pStyle w:val="ListParagraph"/>
        <w:numPr>
          <w:ilvl w:val="2"/>
          <w:numId w:val="2"/>
        </w:numPr>
        <w:tabs>
          <w:tab w:val="left" w:pos="2138"/>
        </w:tabs>
        <w:spacing w:line="249" w:lineRule="auto"/>
        <w:ind w:right="383"/>
        <w:jc w:val="both"/>
      </w:pPr>
      <w:r>
        <w:t>ensure the school’s equality information is published and updated on a regular basis and no less than on an annual basis;</w:t>
      </w:r>
    </w:p>
    <w:p w:rsidR="0016070B" w:rsidRDefault="0016070B">
      <w:pPr>
        <w:pStyle w:val="BodyText"/>
        <w:spacing w:before="25"/>
      </w:pPr>
    </w:p>
    <w:p w:rsidR="0016070B" w:rsidRDefault="007127CA">
      <w:pPr>
        <w:pStyle w:val="ListParagraph"/>
        <w:numPr>
          <w:ilvl w:val="2"/>
          <w:numId w:val="2"/>
        </w:numPr>
        <w:tabs>
          <w:tab w:val="left" w:pos="2138"/>
        </w:tabs>
        <w:ind w:hanging="566"/>
      </w:pPr>
      <w:r>
        <w:t>evaluate</w:t>
      </w:r>
      <w:r>
        <w:rPr>
          <w:spacing w:val="-4"/>
        </w:rPr>
        <w:t xml:space="preserve"> </w:t>
      </w:r>
      <w:r>
        <w:t>and</w:t>
      </w:r>
      <w:r>
        <w:rPr>
          <w:spacing w:val="-5"/>
        </w:rPr>
        <w:t xml:space="preserve"> </w:t>
      </w:r>
      <w:r>
        <w:t>review</w:t>
      </w:r>
      <w:r>
        <w:rPr>
          <w:spacing w:val="-6"/>
        </w:rPr>
        <w:t xml:space="preserve"> </w:t>
      </w:r>
      <w:r>
        <w:t>this</w:t>
      </w:r>
      <w:r>
        <w:rPr>
          <w:spacing w:val="-3"/>
        </w:rPr>
        <w:t xml:space="preserve"> </w:t>
      </w:r>
      <w:r>
        <w:t>policy</w:t>
      </w:r>
      <w:r>
        <w:rPr>
          <w:spacing w:val="-6"/>
        </w:rPr>
        <w:t xml:space="preserve"> </w:t>
      </w:r>
      <w:r>
        <w:t>at</w:t>
      </w:r>
      <w:r>
        <w:rPr>
          <w:spacing w:val="-3"/>
        </w:rPr>
        <w:t xml:space="preserve"> </w:t>
      </w:r>
      <w:r>
        <w:t>least</w:t>
      </w:r>
      <w:r>
        <w:rPr>
          <w:spacing w:val="-2"/>
        </w:rPr>
        <w:t xml:space="preserve"> annually;</w:t>
      </w:r>
    </w:p>
    <w:p w:rsidR="0016070B" w:rsidRDefault="0016070B">
      <w:pPr>
        <w:pStyle w:val="BodyText"/>
      </w:pPr>
    </w:p>
    <w:p w:rsidR="0016070B" w:rsidRDefault="0016070B">
      <w:pPr>
        <w:pStyle w:val="BodyText"/>
        <w:spacing w:before="52"/>
      </w:pPr>
    </w:p>
    <w:p w:rsidR="0016070B" w:rsidRDefault="007127CA">
      <w:pPr>
        <w:pStyle w:val="Heading3"/>
        <w:numPr>
          <w:ilvl w:val="1"/>
          <w:numId w:val="2"/>
        </w:numPr>
        <w:tabs>
          <w:tab w:val="left" w:pos="1502"/>
        </w:tabs>
        <w:ind w:left="1502" w:hanging="797"/>
      </w:pPr>
      <w:r>
        <w:t>The</w:t>
      </w:r>
      <w:r>
        <w:rPr>
          <w:spacing w:val="-7"/>
        </w:rPr>
        <w:t xml:space="preserve"> </w:t>
      </w:r>
      <w:r>
        <w:t>Executive</w:t>
      </w:r>
      <w:r>
        <w:rPr>
          <w:spacing w:val="-4"/>
        </w:rPr>
        <w:t xml:space="preserve"> </w:t>
      </w:r>
      <w:proofErr w:type="spellStart"/>
      <w:r>
        <w:t>Headteacher</w:t>
      </w:r>
      <w:proofErr w:type="spellEnd"/>
      <w:r>
        <w:rPr>
          <w:spacing w:val="-4"/>
        </w:rPr>
        <w:t xml:space="preserve"> </w:t>
      </w:r>
      <w:r>
        <w:t>(with</w:t>
      </w:r>
      <w:r>
        <w:rPr>
          <w:spacing w:val="-5"/>
        </w:rPr>
        <w:t xml:space="preserve"> </w:t>
      </w:r>
      <w:r>
        <w:t>support</w:t>
      </w:r>
      <w:r>
        <w:rPr>
          <w:spacing w:val="-5"/>
        </w:rPr>
        <w:t xml:space="preserve"> </w:t>
      </w:r>
      <w:r>
        <w:t>from</w:t>
      </w:r>
      <w:r>
        <w:rPr>
          <w:spacing w:val="-5"/>
        </w:rPr>
        <w:t xml:space="preserve"> </w:t>
      </w:r>
      <w:r>
        <w:t>the</w:t>
      </w:r>
      <w:r>
        <w:rPr>
          <w:spacing w:val="-7"/>
        </w:rPr>
        <w:t xml:space="preserve"> </w:t>
      </w:r>
      <w:r>
        <w:t>SLT)</w:t>
      </w:r>
      <w:r>
        <w:rPr>
          <w:spacing w:val="-5"/>
        </w:rPr>
        <w:t xml:space="preserve"> </w:t>
      </w:r>
      <w:r>
        <w:t>will</w:t>
      </w:r>
      <w:r>
        <w:rPr>
          <w:spacing w:val="-3"/>
        </w:rPr>
        <w:t xml:space="preserve"> </w:t>
      </w:r>
      <w:r>
        <w:t>in</w:t>
      </w:r>
      <w:r>
        <w:rPr>
          <w:spacing w:val="-6"/>
        </w:rPr>
        <w:t xml:space="preserve"> </w:t>
      </w:r>
      <w:r>
        <w:t>each</w:t>
      </w:r>
      <w:r>
        <w:rPr>
          <w:spacing w:val="-4"/>
        </w:rPr>
        <w:t xml:space="preserve"> </w:t>
      </w:r>
      <w:r>
        <w:t>school:</w:t>
      </w:r>
      <w:r>
        <w:rPr>
          <w:spacing w:val="-5"/>
        </w:rPr>
        <w:t xml:space="preserve"> </w:t>
      </w:r>
      <w:r>
        <w:rPr>
          <w:spacing w:val="-10"/>
        </w:rPr>
        <w:t>-</w:t>
      </w:r>
    </w:p>
    <w:p w:rsidR="0016070B" w:rsidRDefault="0016070B">
      <w:pPr>
        <w:pStyle w:val="BodyText"/>
        <w:spacing w:before="36"/>
        <w:rPr>
          <w:b/>
        </w:rPr>
      </w:pPr>
    </w:p>
    <w:p w:rsidR="0016070B" w:rsidRDefault="007127CA">
      <w:pPr>
        <w:pStyle w:val="ListParagraph"/>
        <w:numPr>
          <w:ilvl w:val="2"/>
          <w:numId w:val="2"/>
        </w:numPr>
        <w:tabs>
          <w:tab w:val="left" w:pos="2138"/>
        </w:tabs>
        <w:spacing w:before="1" w:line="249" w:lineRule="auto"/>
        <w:ind w:right="385"/>
        <w:jc w:val="both"/>
      </w:pPr>
      <w:r>
        <w:t xml:space="preserve">oversee the effective implementation of this policy including communicating the policy to pupils, staff, parents, </w:t>
      </w:r>
      <w:proofErr w:type="spellStart"/>
      <w:r>
        <w:t>carers</w:t>
      </w:r>
      <w:proofErr w:type="spellEnd"/>
      <w:r>
        <w:t xml:space="preserve"> and the wider school community;</w:t>
      </w:r>
    </w:p>
    <w:p w:rsidR="0016070B" w:rsidRDefault="0016070B">
      <w:pPr>
        <w:pStyle w:val="BodyText"/>
        <w:spacing w:before="25"/>
      </w:pPr>
    </w:p>
    <w:p w:rsidR="0016070B" w:rsidRDefault="007127CA">
      <w:pPr>
        <w:pStyle w:val="ListParagraph"/>
        <w:numPr>
          <w:ilvl w:val="2"/>
          <w:numId w:val="2"/>
        </w:numPr>
        <w:tabs>
          <w:tab w:val="left" w:pos="2138"/>
        </w:tabs>
        <w:spacing w:line="247" w:lineRule="auto"/>
        <w:ind w:right="382"/>
        <w:jc w:val="both"/>
      </w:pPr>
      <w:r>
        <w:t>appoint a member of SLT to assume day to day responsibility for coordinating the implementation of this policy, for</w:t>
      </w:r>
      <w:r>
        <w:rPr>
          <w:spacing w:val="-2"/>
        </w:rPr>
        <w:t xml:space="preserve"> </w:t>
      </w:r>
      <w:r>
        <w:t>monitoring equality outcomes and</w:t>
      </w:r>
      <w:r>
        <w:rPr>
          <w:spacing w:val="-3"/>
        </w:rPr>
        <w:t xml:space="preserve"> </w:t>
      </w:r>
      <w:r>
        <w:t>for liaising with the</w:t>
      </w:r>
      <w:r>
        <w:rPr>
          <w:spacing w:val="-1"/>
        </w:rPr>
        <w:t xml:space="preserve"> </w:t>
      </w:r>
      <w:r>
        <w:t>link equality governor as appropriate;</w:t>
      </w:r>
    </w:p>
    <w:p w:rsidR="0016070B" w:rsidRDefault="0016070B">
      <w:pPr>
        <w:pStyle w:val="BodyText"/>
        <w:spacing w:before="31"/>
      </w:pPr>
    </w:p>
    <w:p w:rsidR="0016070B" w:rsidRDefault="007127CA">
      <w:pPr>
        <w:pStyle w:val="ListParagraph"/>
        <w:numPr>
          <w:ilvl w:val="2"/>
          <w:numId w:val="2"/>
        </w:numPr>
        <w:tabs>
          <w:tab w:val="left" w:pos="2138"/>
        </w:tabs>
        <w:spacing w:line="247" w:lineRule="auto"/>
        <w:ind w:right="378"/>
        <w:jc w:val="both"/>
      </w:pPr>
      <w:r>
        <w:t xml:space="preserve">engage and consult with pupils, staff, parents, </w:t>
      </w:r>
      <w:proofErr w:type="spellStart"/>
      <w:r>
        <w:t>carers</w:t>
      </w:r>
      <w:proofErr w:type="spellEnd"/>
      <w:r>
        <w:t xml:space="preserve"> and the wider school community as appropriate in the development and review of this policy and in the development of the school’s equality objectives;</w:t>
      </w:r>
    </w:p>
    <w:p w:rsidR="0016070B" w:rsidRDefault="0016070B">
      <w:pPr>
        <w:pStyle w:val="BodyText"/>
        <w:spacing w:before="52"/>
      </w:pPr>
    </w:p>
    <w:p w:rsidR="0016070B" w:rsidRDefault="007127CA">
      <w:pPr>
        <w:pStyle w:val="ListParagraph"/>
        <w:numPr>
          <w:ilvl w:val="2"/>
          <w:numId w:val="2"/>
        </w:numPr>
        <w:tabs>
          <w:tab w:val="left" w:pos="2138"/>
        </w:tabs>
        <w:ind w:hanging="566"/>
      </w:pPr>
      <w:r>
        <w:t>oversee</w:t>
      </w:r>
      <w:r>
        <w:rPr>
          <w:spacing w:val="-6"/>
        </w:rPr>
        <w:t xml:space="preserve"> </w:t>
      </w:r>
      <w:r>
        <w:t>the</w:t>
      </w:r>
      <w:r>
        <w:rPr>
          <w:spacing w:val="-7"/>
        </w:rPr>
        <w:t xml:space="preserve"> </w:t>
      </w:r>
      <w:r>
        <w:t>school’s</w:t>
      </w:r>
      <w:r>
        <w:rPr>
          <w:spacing w:val="-4"/>
        </w:rPr>
        <w:t xml:space="preserve"> </w:t>
      </w:r>
      <w:r>
        <w:t>Equality</w:t>
      </w:r>
      <w:r>
        <w:rPr>
          <w:spacing w:val="-11"/>
        </w:rPr>
        <w:t xml:space="preserve"> </w:t>
      </w:r>
      <w:r>
        <w:t>Working</w:t>
      </w:r>
      <w:r>
        <w:rPr>
          <w:spacing w:val="-7"/>
        </w:rPr>
        <w:t xml:space="preserve"> </w:t>
      </w:r>
      <w:r>
        <w:rPr>
          <w:spacing w:val="-2"/>
        </w:rPr>
        <w:t>Group;</w:t>
      </w:r>
    </w:p>
    <w:p w:rsidR="0016070B" w:rsidRDefault="0016070B">
      <w:pPr>
        <w:pStyle w:val="BodyText"/>
        <w:spacing w:before="53"/>
      </w:pPr>
    </w:p>
    <w:p w:rsidR="0016070B" w:rsidRDefault="007127CA">
      <w:pPr>
        <w:pStyle w:val="ListParagraph"/>
        <w:numPr>
          <w:ilvl w:val="2"/>
          <w:numId w:val="2"/>
        </w:numPr>
        <w:tabs>
          <w:tab w:val="left" w:pos="2138"/>
        </w:tabs>
        <w:spacing w:before="1"/>
        <w:ind w:hanging="566"/>
      </w:pPr>
      <w:r>
        <w:t>ensure</w:t>
      </w:r>
      <w:r>
        <w:rPr>
          <w:spacing w:val="-8"/>
        </w:rPr>
        <w:t xml:space="preserve"> </w:t>
      </w:r>
      <w:r>
        <w:t>the</w:t>
      </w:r>
      <w:r>
        <w:rPr>
          <w:spacing w:val="-7"/>
        </w:rPr>
        <w:t xml:space="preserve"> </w:t>
      </w:r>
      <w:r>
        <w:t>school’s</w:t>
      </w:r>
      <w:r>
        <w:rPr>
          <w:spacing w:val="-5"/>
        </w:rPr>
        <w:t xml:space="preserve"> </w:t>
      </w:r>
      <w:r>
        <w:t>equality</w:t>
      </w:r>
      <w:r>
        <w:rPr>
          <w:spacing w:val="-8"/>
        </w:rPr>
        <w:t xml:space="preserve"> </w:t>
      </w:r>
      <w:r>
        <w:t>objectives</w:t>
      </w:r>
      <w:r>
        <w:rPr>
          <w:spacing w:val="-6"/>
        </w:rPr>
        <w:t xml:space="preserve"> </w:t>
      </w:r>
      <w:r>
        <w:t>are</w:t>
      </w:r>
      <w:r>
        <w:rPr>
          <w:spacing w:val="-6"/>
        </w:rPr>
        <w:t xml:space="preserve"> </w:t>
      </w:r>
      <w:r>
        <w:t>published</w:t>
      </w:r>
      <w:r>
        <w:rPr>
          <w:spacing w:val="-6"/>
        </w:rPr>
        <w:t xml:space="preserve"> </w:t>
      </w:r>
      <w:r>
        <w:t>and</w:t>
      </w:r>
      <w:r>
        <w:rPr>
          <w:spacing w:val="-7"/>
        </w:rPr>
        <w:t xml:space="preserve"> </w:t>
      </w:r>
      <w:r>
        <w:t>actively</w:t>
      </w:r>
      <w:r>
        <w:rPr>
          <w:spacing w:val="-7"/>
        </w:rPr>
        <w:t xml:space="preserve"> </w:t>
      </w:r>
      <w:r>
        <w:rPr>
          <w:spacing w:val="-2"/>
        </w:rPr>
        <w:t>pursued;</w:t>
      </w:r>
    </w:p>
    <w:p w:rsidR="0016070B" w:rsidRDefault="0016070B">
      <w:pPr>
        <w:pStyle w:val="BodyText"/>
        <w:spacing w:before="53"/>
      </w:pPr>
    </w:p>
    <w:p w:rsidR="0016070B" w:rsidRDefault="007127CA">
      <w:pPr>
        <w:pStyle w:val="ListParagraph"/>
        <w:numPr>
          <w:ilvl w:val="2"/>
          <w:numId w:val="2"/>
        </w:numPr>
        <w:tabs>
          <w:tab w:val="left" w:pos="2138"/>
        </w:tabs>
        <w:spacing w:line="249" w:lineRule="auto"/>
        <w:ind w:right="381"/>
        <w:jc w:val="both"/>
      </w:pPr>
      <w:r>
        <w:t>monitor whether the school’s equality objectives are being met and whether sufficient progress is being made;</w:t>
      </w:r>
    </w:p>
    <w:p w:rsidR="0016070B" w:rsidRDefault="0016070B">
      <w:pPr>
        <w:pStyle w:val="BodyText"/>
        <w:spacing w:before="42"/>
      </w:pPr>
    </w:p>
    <w:p w:rsidR="0016070B" w:rsidRDefault="007127CA">
      <w:pPr>
        <w:pStyle w:val="ListParagraph"/>
        <w:numPr>
          <w:ilvl w:val="2"/>
          <w:numId w:val="2"/>
        </w:numPr>
        <w:tabs>
          <w:tab w:val="left" w:pos="2138"/>
        </w:tabs>
        <w:spacing w:line="249" w:lineRule="auto"/>
        <w:ind w:right="376"/>
        <w:jc w:val="both"/>
      </w:pPr>
      <w:r>
        <w:t>produce information about the school’s equality objectives and</w:t>
      </w:r>
      <w:r>
        <w:rPr>
          <w:spacing w:val="-2"/>
        </w:rPr>
        <w:t xml:space="preserve"> </w:t>
      </w:r>
      <w:r>
        <w:t>the work that is being done toward achieving them so that it can be published and made available to members of the school community;</w:t>
      </w:r>
    </w:p>
    <w:p w:rsidR="0016070B" w:rsidRDefault="0016070B">
      <w:pPr>
        <w:pStyle w:val="BodyText"/>
        <w:spacing w:before="23"/>
      </w:pPr>
    </w:p>
    <w:p w:rsidR="0016070B" w:rsidRDefault="007127CA">
      <w:pPr>
        <w:pStyle w:val="ListParagraph"/>
        <w:numPr>
          <w:ilvl w:val="2"/>
          <w:numId w:val="2"/>
        </w:numPr>
        <w:tabs>
          <w:tab w:val="left" w:pos="2138"/>
        </w:tabs>
        <w:spacing w:line="249" w:lineRule="auto"/>
        <w:ind w:right="379"/>
        <w:jc w:val="both"/>
      </w:pPr>
      <w:r>
        <w:t xml:space="preserve">ensure reasonable adjustments are made in relation to pupils, staff, parents, </w:t>
      </w:r>
      <w:proofErr w:type="spellStart"/>
      <w:r>
        <w:t>carers</w:t>
      </w:r>
      <w:proofErr w:type="spellEnd"/>
      <w:r>
        <w:t xml:space="preserve"> and visitors to the school with a disability;</w:t>
      </w:r>
    </w:p>
    <w:p w:rsidR="0016070B" w:rsidRDefault="0016070B">
      <w:pPr>
        <w:pStyle w:val="BodyText"/>
        <w:spacing w:before="25"/>
      </w:pPr>
    </w:p>
    <w:p w:rsidR="0016070B" w:rsidRDefault="007127CA">
      <w:pPr>
        <w:pStyle w:val="ListParagraph"/>
        <w:numPr>
          <w:ilvl w:val="2"/>
          <w:numId w:val="2"/>
        </w:numPr>
        <w:tabs>
          <w:tab w:val="left" w:pos="2138"/>
        </w:tabs>
        <w:ind w:hanging="566"/>
      </w:pPr>
      <w:r>
        <w:t>ensure</w:t>
      </w:r>
      <w:r>
        <w:rPr>
          <w:spacing w:val="-11"/>
        </w:rPr>
        <w:t xml:space="preserve"> </w:t>
      </w:r>
      <w:r>
        <w:t>the</w:t>
      </w:r>
      <w:r>
        <w:rPr>
          <w:spacing w:val="-7"/>
        </w:rPr>
        <w:t xml:space="preserve"> </w:t>
      </w:r>
      <w:r>
        <w:t>school</w:t>
      </w:r>
      <w:r>
        <w:rPr>
          <w:spacing w:val="-8"/>
        </w:rPr>
        <w:t xml:space="preserve"> </w:t>
      </w:r>
      <w:r>
        <w:t>publishes</w:t>
      </w:r>
      <w:r>
        <w:rPr>
          <w:spacing w:val="-6"/>
        </w:rPr>
        <w:t xml:space="preserve"> </w:t>
      </w:r>
      <w:r>
        <w:t>and</w:t>
      </w:r>
      <w:r>
        <w:rPr>
          <w:spacing w:val="-9"/>
        </w:rPr>
        <w:t xml:space="preserve"> </w:t>
      </w:r>
      <w:r>
        <w:t>follows</w:t>
      </w:r>
      <w:r>
        <w:rPr>
          <w:spacing w:val="-6"/>
        </w:rPr>
        <w:t xml:space="preserve"> </w:t>
      </w:r>
      <w:r>
        <w:t>its</w:t>
      </w:r>
      <w:r>
        <w:rPr>
          <w:spacing w:val="-6"/>
        </w:rPr>
        <w:t xml:space="preserve"> </w:t>
      </w:r>
      <w:r>
        <w:t>Disability</w:t>
      </w:r>
      <w:r>
        <w:rPr>
          <w:spacing w:val="-9"/>
        </w:rPr>
        <w:t xml:space="preserve"> </w:t>
      </w:r>
      <w:r>
        <w:t>Accessibility</w:t>
      </w:r>
      <w:r>
        <w:rPr>
          <w:spacing w:val="-8"/>
        </w:rPr>
        <w:t xml:space="preserve"> </w:t>
      </w:r>
      <w:r>
        <w:rPr>
          <w:spacing w:val="-2"/>
        </w:rPr>
        <w:t>Plan;</w:t>
      </w:r>
    </w:p>
    <w:p w:rsidR="0016070B" w:rsidRDefault="0016070B">
      <w:pPr>
        <w:pStyle w:val="BodyText"/>
        <w:spacing w:before="35"/>
      </w:pPr>
    </w:p>
    <w:p w:rsidR="0016070B" w:rsidRDefault="007127CA">
      <w:pPr>
        <w:pStyle w:val="ListParagraph"/>
        <w:numPr>
          <w:ilvl w:val="2"/>
          <w:numId w:val="2"/>
        </w:numPr>
        <w:tabs>
          <w:tab w:val="left" w:pos="2138"/>
        </w:tabs>
        <w:spacing w:line="249" w:lineRule="auto"/>
        <w:ind w:right="381"/>
        <w:jc w:val="both"/>
      </w:pPr>
      <w:r>
        <w:t>make</w:t>
      </w:r>
      <w:r>
        <w:rPr>
          <w:spacing w:val="-5"/>
        </w:rPr>
        <w:t xml:space="preserve"> </w:t>
      </w:r>
      <w:r>
        <w:t>sure</w:t>
      </w:r>
      <w:r>
        <w:rPr>
          <w:spacing w:val="-5"/>
        </w:rPr>
        <w:t xml:space="preserve"> </w:t>
      </w:r>
      <w:r>
        <w:t>all</w:t>
      </w:r>
      <w:r>
        <w:rPr>
          <w:spacing w:val="-5"/>
        </w:rPr>
        <w:t xml:space="preserve"> </w:t>
      </w:r>
      <w:r>
        <w:t>members</w:t>
      </w:r>
      <w:r>
        <w:rPr>
          <w:spacing w:val="-6"/>
        </w:rPr>
        <w:t xml:space="preserve"> </w:t>
      </w:r>
      <w:r>
        <w:t>of</w:t>
      </w:r>
      <w:r>
        <w:rPr>
          <w:spacing w:val="-1"/>
        </w:rPr>
        <w:t xml:space="preserve"> </w:t>
      </w:r>
      <w:r>
        <w:t>staff</w:t>
      </w:r>
      <w:r>
        <w:rPr>
          <w:spacing w:val="-4"/>
        </w:rPr>
        <w:t xml:space="preserve"> </w:t>
      </w:r>
      <w:r>
        <w:t>are</w:t>
      </w:r>
      <w:r>
        <w:rPr>
          <w:spacing w:val="-3"/>
        </w:rPr>
        <w:t xml:space="preserve"> </w:t>
      </w:r>
      <w:r>
        <w:t>aware</w:t>
      </w:r>
      <w:r>
        <w:rPr>
          <w:spacing w:val="-5"/>
        </w:rPr>
        <w:t xml:space="preserve"> </w:t>
      </w:r>
      <w:r>
        <w:t>of</w:t>
      </w:r>
      <w:r>
        <w:rPr>
          <w:spacing w:val="-1"/>
        </w:rPr>
        <w:t xml:space="preserve"> </w:t>
      </w:r>
      <w:r>
        <w:t>their</w:t>
      </w:r>
      <w:r>
        <w:rPr>
          <w:spacing w:val="-4"/>
        </w:rPr>
        <w:t xml:space="preserve"> </w:t>
      </w:r>
      <w:r>
        <w:t>responsibilities</w:t>
      </w:r>
      <w:r>
        <w:rPr>
          <w:spacing w:val="-3"/>
        </w:rPr>
        <w:t xml:space="preserve"> </w:t>
      </w:r>
      <w:r>
        <w:t>under</w:t>
      </w:r>
      <w:r>
        <w:rPr>
          <w:spacing w:val="-4"/>
        </w:rPr>
        <w:t xml:space="preserve"> </w:t>
      </w:r>
      <w:r>
        <w:t>the</w:t>
      </w:r>
      <w:r>
        <w:rPr>
          <w:spacing w:val="-3"/>
        </w:rPr>
        <w:t xml:space="preserve"> </w:t>
      </w:r>
      <w:r>
        <w:t>Act</w:t>
      </w:r>
      <w:r>
        <w:rPr>
          <w:spacing w:val="-4"/>
        </w:rPr>
        <w:t xml:space="preserve"> </w:t>
      </w:r>
      <w:r>
        <w:t>and</w:t>
      </w:r>
      <w:r>
        <w:rPr>
          <w:spacing w:val="-5"/>
        </w:rPr>
        <w:t xml:space="preserve"> </w:t>
      </w:r>
      <w:r>
        <w:t>ensure staff receive regular equality training;</w:t>
      </w:r>
    </w:p>
    <w:p w:rsidR="0016070B" w:rsidRDefault="0016070B">
      <w:pPr>
        <w:pStyle w:val="BodyText"/>
        <w:spacing w:before="24"/>
      </w:pPr>
    </w:p>
    <w:p w:rsidR="0016070B" w:rsidRDefault="007127CA">
      <w:pPr>
        <w:pStyle w:val="ListParagraph"/>
        <w:numPr>
          <w:ilvl w:val="2"/>
          <w:numId w:val="2"/>
        </w:numPr>
        <w:tabs>
          <w:tab w:val="left" w:pos="2138"/>
        </w:tabs>
        <w:spacing w:before="1" w:line="247" w:lineRule="auto"/>
        <w:ind w:right="379"/>
        <w:jc w:val="both"/>
      </w:pPr>
      <w:r>
        <w:t xml:space="preserve">ensure that appropriate and relevant action is taken in any case (relating to pupils, staff or the wider school community) where discrimination, harassment, </w:t>
      </w:r>
      <w:proofErr w:type="spellStart"/>
      <w:r>
        <w:t>victimisation</w:t>
      </w:r>
      <w:proofErr w:type="spellEnd"/>
      <w:r>
        <w:t xml:space="preserve"> or any other conduct deemed unlawful under the Act comes to light or is reported;</w:t>
      </w:r>
    </w:p>
    <w:p w:rsidR="0016070B" w:rsidRDefault="0016070B">
      <w:pPr>
        <w:pStyle w:val="BodyText"/>
        <w:spacing w:before="30"/>
      </w:pPr>
    </w:p>
    <w:p w:rsidR="0016070B" w:rsidRDefault="007127CA">
      <w:pPr>
        <w:pStyle w:val="ListParagraph"/>
        <w:numPr>
          <w:ilvl w:val="2"/>
          <w:numId w:val="2"/>
        </w:numPr>
        <w:tabs>
          <w:tab w:val="left" w:pos="2138"/>
        </w:tabs>
        <w:spacing w:line="247" w:lineRule="auto"/>
        <w:ind w:right="376"/>
        <w:jc w:val="both"/>
      </w:pPr>
      <w:r>
        <w:t xml:space="preserve">ensure that all members of staff and pupils are aware of the procedure for reporting and following up discrimination, harassment, </w:t>
      </w:r>
      <w:proofErr w:type="spellStart"/>
      <w:r>
        <w:t>victimisation</w:t>
      </w:r>
      <w:proofErr w:type="spellEnd"/>
      <w:r>
        <w:t xml:space="preserve">, bullying, hate and prejudice-related </w:t>
      </w:r>
      <w:r>
        <w:rPr>
          <w:spacing w:val="-2"/>
        </w:rPr>
        <w:t>incidents;</w:t>
      </w:r>
    </w:p>
    <w:p w:rsidR="0016070B" w:rsidRDefault="0016070B">
      <w:pPr>
        <w:pStyle w:val="BodyText"/>
        <w:spacing w:before="29"/>
      </w:pPr>
    </w:p>
    <w:p w:rsidR="0016070B" w:rsidRDefault="007127CA">
      <w:pPr>
        <w:pStyle w:val="Heading3"/>
        <w:numPr>
          <w:ilvl w:val="1"/>
          <w:numId w:val="2"/>
        </w:numPr>
        <w:tabs>
          <w:tab w:val="left" w:pos="1574"/>
        </w:tabs>
        <w:ind w:left="1574" w:hanging="869"/>
      </w:pPr>
      <w:r>
        <w:t>All</w:t>
      </w:r>
      <w:r>
        <w:rPr>
          <w:spacing w:val="-4"/>
        </w:rPr>
        <w:t xml:space="preserve"> </w:t>
      </w:r>
      <w:r>
        <w:t>members</w:t>
      </w:r>
      <w:r>
        <w:rPr>
          <w:spacing w:val="-5"/>
        </w:rPr>
        <w:t xml:space="preserve"> </w:t>
      </w:r>
      <w:r>
        <w:t>of</w:t>
      </w:r>
      <w:r>
        <w:rPr>
          <w:spacing w:val="-4"/>
        </w:rPr>
        <w:t xml:space="preserve"> </w:t>
      </w:r>
      <w:r>
        <w:t>staff</w:t>
      </w:r>
      <w:r>
        <w:rPr>
          <w:spacing w:val="-7"/>
        </w:rPr>
        <w:t xml:space="preserve"> </w:t>
      </w:r>
      <w:proofErr w:type="gramStart"/>
      <w:r>
        <w:rPr>
          <w:spacing w:val="-2"/>
        </w:rPr>
        <w:t>will:-</w:t>
      </w:r>
      <w:proofErr w:type="gramEnd"/>
    </w:p>
    <w:p w:rsidR="0016070B" w:rsidRDefault="0016070B">
      <w:pPr>
        <w:pStyle w:val="BodyText"/>
        <w:spacing w:before="37"/>
        <w:rPr>
          <w:b/>
        </w:rPr>
      </w:pPr>
    </w:p>
    <w:p w:rsidR="0016070B" w:rsidRDefault="007127CA">
      <w:pPr>
        <w:pStyle w:val="ListParagraph"/>
        <w:numPr>
          <w:ilvl w:val="2"/>
          <w:numId w:val="2"/>
        </w:numPr>
        <w:tabs>
          <w:tab w:val="left" w:pos="2138"/>
        </w:tabs>
        <w:spacing w:line="247" w:lineRule="auto"/>
        <w:ind w:right="379"/>
        <w:jc w:val="both"/>
      </w:pPr>
      <w:r>
        <w:t>be</w:t>
      </w:r>
      <w:r>
        <w:rPr>
          <w:spacing w:val="-4"/>
        </w:rPr>
        <w:t xml:space="preserve"> </w:t>
      </w:r>
      <w:r>
        <w:t>aware</w:t>
      </w:r>
      <w:r>
        <w:rPr>
          <w:spacing w:val="-4"/>
        </w:rPr>
        <w:t xml:space="preserve"> </w:t>
      </w:r>
      <w:r>
        <w:t>of</w:t>
      </w:r>
      <w:r>
        <w:rPr>
          <w:spacing w:val="-5"/>
        </w:rPr>
        <w:t xml:space="preserve"> </w:t>
      </w:r>
      <w:r>
        <w:t>their</w:t>
      </w:r>
      <w:r>
        <w:rPr>
          <w:spacing w:val="-8"/>
        </w:rPr>
        <w:t xml:space="preserve"> </w:t>
      </w:r>
      <w:r>
        <w:t>responsibilities</w:t>
      </w:r>
      <w:r>
        <w:rPr>
          <w:spacing w:val="-4"/>
        </w:rPr>
        <w:t xml:space="preserve"> </w:t>
      </w:r>
      <w:r>
        <w:t>under</w:t>
      </w:r>
      <w:r>
        <w:rPr>
          <w:spacing w:val="-5"/>
        </w:rPr>
        <w:t xml:space="preserve"> </w:t>
      </w:r>
      <w:r>
        <w:t>the</w:t>
      </w:r>
      <w:r>
        <w:rPr>
          <w:spacing w:val="-7"/>
        </w:rPr>
        <w:t xml:space="preserve"> </w:t>
      </w:r>
      <w:r>
        <w:t>Act</w:t>
      </w:r>
      <w:r>
        <w:rPr>
          <w:spacing w:val="-5"/>
        </w:rPr>
        <w:t xml:space="preserve"> </w:t>
      </w:r>
      <w:r>
        <w:t>and</w:t>
      </w:r>
      <w:r>
        <w:rPr>
          <w:spacing w:val="-4"/>
        </w:rPr>
        <w:t xml:space="preserve"> </w:t>
      </w:r>
      <w:r>
        <w:t>this</w:t>
      </w:r>
      <w:r>
        <w:rPr>
          <w:spacing w:val="-6"/>
        </w:rPr>
        <w:t xml:space="preserve"> </w:t>
      </w:r>
      <w:r>
        <w:t>policy</w:t>
      </w:r>
      <w:r>
        <w:rPr>
          <w:spacing w:val="-6"/>
        </w:rPr>
        <w:t xml:space="preserve"> </w:t>
      </w:r>
      <w:r>
        <w:t>and</w:t>
      </w:r>
      <w:r>
        <w:rPr>
          <w:spacing w:val="-6"/>
        </w:rPr>
        <w:t xml:space="preserve"> </w:t>
      </w:r>
      <w:proofErr w:type="spellStart"/>
      <w:r>
        <w:t>recognise</w:t>
      </w:r>
      <w:proofErr w:type="spellEnd"/>
      <w:r>
        <w:rPr>
          <w:spacing w:val="-6"/>
        </w:rPr>
        <w:t xml:space="preserve"> </w:t>
      </w:r>
      <w:r>
        <w:t>that</w:t>
      </w:r>
      <w:r>
        <w:rPr>
          <w:spacing w:val="-7"/>
        </w:rPr>
        <w:t xml:space="preserve"> </w:t>
      </w:r>
      <w:r>
        <w:t>they</w:t>
      </w:r>
      <w:r>
        <w:rPr>
          <w:spacing w:val="-6"/>
        </w:rPr>
        <w:t xml:space="preserve"> </w:t>
      </w:r>
      <w:r>
        <w:t>have a role and responsibility in their day to day work to promote equality, inclusion and good community relations;</w:t>
      </w:r>
    </w:p>
    <w:p w:rsidR="0016070B" w:rsidRDefault="0016070B">
      <w:pPr>
        <w:spacing w:line="247" w:lineRule="auto"/>
        <w:jc w:val="both"/>
        <w:sectPr w:rsidR="0016070B">
          <w:pgSz w:w="11910" w:h="16840"/>
          <w:pgMar w:top="900" w:right="580" w:bottom="1120" w:left="0" w:header="0" w:footer="878" w:gutter="0"/>
          <w:cols w:space="720"/>
        </w:sectPr>
      </w:pPr>
    </w:p>
    <w:p w:rsidR="0016070B" w:rsidRDefault="007127CA">
      <w:pPr>
        <w:pStyle w:val="ListParagraph"/>
        <w:numPr>
          <w:ilvl w:val="2"/>
          <w:numId w:val="2"/>
        </w:numPr>
        <w:tabs>
          <w:tab w:val="left" w:pos="2138"/>
        </w:tabs>
        <w:spacing w:before="64" w:line="249" w:lineRule="auto"/>
        <w:ind w:right="380"/>
      </w:pPr>
      <w:r>
        <w:lastRenderedPageBreak/>
        <w:t>highlight</w:t>
      </w:r>
      <w:r>
        <w:rPr>
          <w:spacing w:val="-12"/>
        </w:rPr>
        <w:t xml:space="preserve"> </w:t>
      </w:r>
      <w:r>
        <w:t>any</w:t>
      </w:r>
      <w:r>
        <w:rPr>
          <w:spacing w:val="-16"/>
        </w:rPr>
        <w:t xml:space="preserve"> </w:t>
      </w:r>
      <w:r>
        <w:t>training</w:t>
      </w:r>
      <w:r>
        <w:rPr>
          <w:spacing w:val="-11"/>
        </w:rPr>
        <w:t xml:space="preserve"> </w:t>
      </w:r>
      <w:r>
        <w:t>or</w:t>
      </w:r>
      <w:r>
        <w:rPr>
          <w:spacing w:val="-14"/>
        </w:rPr>
        <w:t xml:space="preserve"> </w:t>
      </w:r>
      <w:r>
        <w:t>development</w:t>
      </w:r>
      <w:r>
        <w:rPr>
          <w:spacing w:val="-11"/>
        </w:rPr>
        <w:t xml:space="preserve"> </w:t>
      </w:r>
      <w:r>
        <w:t>they</w:t>
      </w:r>
      <w:r>
        <w:rPr>
          <w:spacing w:val="-16"/>
        </w:rPr>
        <w:t xml:space="preserve"> </w:t>
      </w:r>
      <w:r>
        <w:t>require</w:t>
      </w:r>
      <w:r>
        <w:rPr>
          <w:spacing w:val="-14"/>
        </w:rPr>
        <w:t xml:space="preserve"> </w:t>
      </w:r>
      <w:r>
        <w:t>to</w:t>
      </w:r>
      <w:r>
        <w:rPr>
          <w:spacing w:val="-12"/>
        </w:rPr>
        <w:t xml:space="preserve"> </w:t>
      </w:r>
      <w:r>
        <w:t>carry</w:t>
      </w:r>
      <w:r>
        <w:rPr>
          <w:spacing w:val="-14"/>
        </w:rPr>
        <w:t xml:space="preserve"> </w:t>
      </w:r>
      <w:r>
        <w:t>out</w:t>
      </w:r>
      <w:r>
        <w:rPr>
          <w:spacing w:val="-13"/>
        </w:rPr>
        <w:t xml:space="preserve"> </w:t>
      </w:r>
      <w:r>
        <w:t>their</w:t>
      </w:r>
      <w:r>
        <w:rPr>
          <w:spacing w:val="-13"/>
        </w:rPr>
        <w:t xml:space="preserve"> </w:t>
      </w:r>
      <w:r>
        <w:t>roles</w:t>
      </w:r>
      <w:r>
        <w:rPr>
          <w:spacing w:val="-15"/>
        </w:rPr>
        <w:t xml:space="preserve"> </w:t>
      </w:r>
      <w:r>
        <w:t>and</w:t>
      </w:r>
      <w:r>
        <w:rPr>
          <w:spacing w:val="-15"/>
        </w:rPr>
        <w:t xml:space="preserve"> </w:t>
      </w:r>
      <w:r>
        <w:t>responsibilities under the Act or this policy and attend any related training or learning opportunities;</w:t>
      </w:r>
    </w:p>
    <w:p w:rsidR="0016070B" w:rsidRDefault="0016070B">
      <w:pPr>
        <w:pStyle w:val="BodyText"/>
        <w:spacing w:before="22"/>
      </w:pPr>
    </w:p>
    <w:p w:rsidR="0016070B" w:rsidRDefault="007127CA">
      <w:pPr>
        <w:pStyle w:val="ListParagraph"/>
        <w:numPr>
          <w:ilvl w:val="2"/>
          <w:numId w:val="2"/>
        </w:numPr>
        <w:tabs>
          <w:tab w:val="left" w:pos="2138"/>
        </w:tabs>
        <w:spacing w:before="1" w:line="254" w:lineRule="auto"/>
        <w:ind w:right="1567"/>
      </w:pPr>
      <w:r>
        <w:t>promote</w:t>
      </w:r>
      <w:r>
        <w:rPr>
          <w:spacing w:val="-3"/>
        </w:rPr>
        <w:t xml:space="preserve"> </w:t>
      </w:r>
      <w:r>
        <w:t>equality</w:t>
      </w:r>
      <w:r>
        <w:rPr>
          <w:spacing w:val="-5"/>
        </w:rPr>
        <w:t xml:space="preserve"> </w:t>
      </w:r>
      <w:r>
        <w:t>of</w:t>
      </w:r>
      <w:r>
        <w:rPr>
          <w:spacing w:val="-1"/>
        </w:rPr>
        <w:t xml:space="preserve"> </w:t>
      </w:r>
      <w:r>
        <w:t>opportunity</w:t>
      </w:r>
      <w:r>
        <w:rPr>
          <w:spacing w:val="-5"/>
        </w:rPr>
        <w:t xml:space="preserve"> </w:t>
      </w:r>
      <w:r>
        <w:t>and</w:t>
      </w:r>
      <w:r>
        <w:rPr>
          <w:spacing w:val="-5"/>
        </w:rPr>
        <w:t xml:space="preserve"> </w:t>
      </w:r>
      <w:r>
        <w:t>good</w:t>
      </w:r>
      <w:r>
        <w:rPr>
          <w:spacing w:val="-5"/>
        </w:rPr>
        <w:t xml:space="preserve"> </w:t>
      </w:r>
      <w:r>
        <w:t>relations</w:t>
      </w:r>
      <w:r>
        <w:rPr>
          <w:spacing w:val="-3"/>
        </w:rPr>
        <w:t xml:space="preserve"> </w:t>
      </w:r>
      <w:r>
        <w:t>and</w:t>
      </w:r>
      <w:r>
        <w:rPr>
          <w:spacing w:val="-3"/>
        </w:rPr>
        <w:t xml:space="preserve"> </w:t>
      </w:r>
      <w:r>
        <w:t>will</w:t>
      </w:r>
      <w:r>
        <w:rPr>
          <w:spacing w:val="-3"/>
        </w:rPr>
        <w:t xml:space="preserve"> </w:t>
      </w:r>
      <w:r>
        <w:t>not</w:t>
      </w:r>
      <w:r>
        <w:rPr>
          <w:spacing w:val="-1"/>
        </w:rPr>
        <w:t xml:space="preserve"> </w:t>
      </w:r>
      <w:r>
        <w:t>take</w:t>
      </w:r>
      <w:r>
        <w:rPr>
          <w:spacing w:val="-5"/>
        </w:rPr>
        <w:t xml:space="preserve"> </w:t>
      </w:r>
      <w:r>
        <w:t>part</w:t>
      </w:r>
      <w:r>
        <w:rPr>
          <w:spacing w:val="-1"/>
        </w:rPr>
        <w:t xml:space="preserve"> </w:t>
      </w:r>
      <w:r>
        <w:t>in</w:t>
      </w:r>
      <w:r>
        <w:rPr>
          <w:spacing w:val="-5"/>
        </w:rPr>
        <w:t xml:space="preserve"> </w:t>
      </w:r>
      <w:r>
        <w:t xml:space="preserve">any discriminatory or other unlawful </w:t>
      </w:r>
      <w:proofErr w:type="spellStart"/>
      <w:r>
        <w:t>behaviour</w:t>
      </w:r>
      <w:proofErr w:type="spellEnd"/>
      <w:r>
        <w:t xml:space="preserve"> as detailed in the Act;</w:t>
      </w:r>
    </w:p>
    <w:p w:rsidR="0016070B" w:rsidRDefault="0016070B">
      <w:pPr>
        <w:pStyle w:val="BodyText"/>
        <w:spacing w:before="19"/>
      </w:pPr>
    </w:p>
    <w:p w:rsidR="0016070B" w:rsidRDefault="007127CA">
      <w:pPr>
        <w:pStyle w:val="ListParagraph"/>
        <w:numPr>
          <w:ilvl w:val="2"/>
          <w:numId w:val="2"/>
        </w:numPr>
        <w:tabs>
          <w:tab w:val="left" w:pos="2138"/>
        </w:tabs>
        <w:ind w:hanging="566"/>
      </w:pPr>
      <w:r>
        <w:t>foster</w:t>
      </w:r>
      <w:r>
        <w:rPr>
          <w:spacing w:val="-9"/>
        </w:rPr>
        <w:t xml:space="preserve"> </w:t>
      </w:r>
      <w:r>
        <w:t>good</w:t>
      </w:r>
      <w:r>
        <w:rPr>
          <w:spacing w:val="-7"/>
        </w:rPr>
        <w:t xml:space="preserve"> </w:t>
      </w:r>
      <w:r>
        <w:t>relations</w:t>
      </w:r>
      <w:r>
        <w:rPr>
          <w:spacing w:val="-4"/>
        </w:rPr>
        <w:t xml:space="preserve"> </w:t>
      </w:r>
      <w:r>
        <w:t>between</w:t>
      </w:r>
      <w:r>
        <w:rPr>
          <w:spacing w:val="-6"/>
        </w:rPr>
        <w:t xml:space="preserve"> </w:t>
      </w:r>
      <w:r>
        <w:t>groups</w:t>
      </w:r>
      <w:r>
        <w:rPr>
          <w:spacing w:val="-7"/>
        </w:rPr>
        <w:t xml:space="preserve"> </w:t>
      </w:r>
      <w:r>
        <w:t>of</w:t>
      </w:r>
      <w:r>
        <w:rPr>
          <w:spacing w:val="-4"/>
        </w:rPr>
        <w:t xml:space="preserve"> </w:t>
      </w:r>
      <w:r>
        <w:t>people</w:t>
      </w:r>
      <w:r>
        <w:rPr>
          <w:spacing w:val="-5"/>
        </w:rPr>
        <w:t xml:space="preserve"> </w:t>
      </w:r>
      <w:r>
        <w:t>with</w:t>
      </w:r>
      <w:r>
        <w:rPr>
          <w:spacing w:val="-5"/>
        </w:rPr>
        <w:t xml:space="preserve"> </w:t>
      </w:r>
      <w:r>
        <w:t>and</w:t>
      </w:r>
      <w:r>
        <w:rPr>
          <w:spacing w:val="-6"/>
        </w:rPr>
        <w:t xml:space="preserve"> </w:t>
      </w:r>
      <w:r>
        <w:t>without</w:t>
      </w:r>
      <w:r>
        <w:rPr>
          <w:spacing w:val="-4"/>
        </w:rPr>
        <w:t xml:space="preserve"> </w:t>
      </w:r>
      <w:r>
        <w:t>protected</w:t>
      </w:r>
      <w:r>
        <w:rPr>
          <w:spacing w:val="-7"/>
        </w:rPr>
        <w:t xml:space="preserve"> </w:t>
      </w:r>
      <w:r>
        <w:rPr>
          <w:spacing w:val="-2"/>
        </w:rPr>
        <w:t>characteristics;</w:t>
      </w:r>
    </w:p>
    <w:p w:rsidR="0016070B" w:rsidRDefault="0016070B">
      <w:pPr>
        <w:pStyle w:val="BodyText"/>
        <w:spacing w:before="34"/>
      </w:pPr>
    </w:p>
    <w:p w:rsidR="0016070B" w:rsidRDefault="007127CA">
      <w:pPr>
        <w:pStyle w:val="ListParagraph"/>
        <w:numPr>
          <w:ilvl w:val="2"/>
          <w:numId w:val="2"/>
        </w:numPr>
        <w:tabs>
          <w:tab w:val="left" w:pos="2138"/>
        </w:tabs>
        <w:spacing w:line="247" w:lineRule="auto"/>
        <w:ind w:right="378"/>
      </w:pPr>
      <w:r>
        <w:t>deal</w:t>
      </w:r>
      <w:r>
        <w:rPr>
          <w:spacing w:val="-17"/>
        </w:rPr>
        <w:t xml:space="preserve"> </w:t>
      </w:r>
      <w:r>
        <w:t>fairly</w:t>
      </w:r>
      <w:r>
        <w:rPr>
          <w:spacing w:val="-16"/>
        </w:rPr>
        <w:t xml:space="preserve"> </w:t>
      </w:r>
      <w:r>
        <w:t>and</w:t>
      </w:r>
      <w:r>
        <w:rPr>
          <w:spacing w:val="-16"/>
        </w:rPr>
        <w:t xml:space="preserve"> </w:t>
      </w:r>
      <w:r>
        <w:t>professionally</w:t>
      </w:r>
      <w:r>
        <w:rPr>
          <w:spacing w:val="-16"/>
        </w:rPr>
        <w:t xml:space="preserve"> </w:t>
      </w:r>
      <w:r>
        <w:t>and</w:t>
      </w:r>
      <w:r>
        <w:rPr>
          <w:spacing w:val="-15"/>
        </w:rPr>
        <w:t xml:space="preserve"> </w:t>
      </w:r>
      <w:r>
        <w:t>in</w:t>
      </w:r>
      <w:r>
        <w:rPr>
          <w:spacing w:val="-15"/>
        </w:rPr>
        <w:t xml:space="preserve"> </w:t>
      </w:r>
      <w:r>
        <w:t>accordance</w:t>
      </w:r>
      <w:r>
        <w:rPr>
          <w:spacing w:val="-17"/>
        </w:rPr>
        <w:t xml:space="preserve"> </w:t>
      </w:r>
      <w:r>
        <w:t>with</w:t>
      </w:r>
      <w:r>
        <w:rPr>
          <w:spacing w:val="-16"/>
        </w:rPr>
        <w:t xml:space="preserve"> </w:t>
      </w:r>
      <w:r>
        <w:t>school</w:t>
      </w:r>
      <w:r>
        <w:rPr>
          <w:spacing w:val="-15"/>
        </w:rPr>
        <w:t xml:space="preserve"> </w:t>
      </w:r>
      <w:r>
        <w:t>policy</w:t>
      </w:r>
      <w:r>
        <w:rPr>
          <w:spacing w:val="-16"/>
        </w:rPr>
        <w:t xml:space="preserve"> </w:t>
      </w:r>
      <w:r>
        <w:t>in</w:t>
      </w:r>
      <w:r>
        <w:rPr>
          <w:spacing w:val="-15"/>
        </w:rPr>
        <w:t xml:space="preserve"> </w:t>
      </w:r>
      <w:r>
        <w:t>relation</w:t>
      </w:r>
      <w:r>
        <w:rPr>
          <w:spacing w:val="-15"/>
        </w:rPr>
        <w:t xml:space="preserve"> </w:t>
      </w:r>
      <w:r>
        <w:t>to</w:t>
      </w:r>
      <w:r>
        <w:rPr>
          <w:spacing w:val="-17"/>
        </w:rPr>
        <w:t xml:space="preserve"> </w:t>
      </w:r>
      <w:r>
        <w:t>any</w:t>
      </w:r>
      <w:r>
        <w:rPr>
          <w:spacing w:val="-16"/>
        </w:rPr>
        <w:t xml:space="preserve"> </w:t>
      </w:r>
      <w:r>
        <w:t>incidents of bullying, prejudice or discrimination;</w:t>
      </w:r>
    </w:p>
    <w:p w:rsidR="0016070B" w:rsidRDefault="0016070B">
      <w:pPr>
        <w:pStyle w:val="BodyText"/>
        <w:spacing w:before="30"/>
      </w:pPr>
    </w:p>
    <w:p w:rsidR="0016070B" w:rsidRDefault="007127CA">
      <w:pPr>
        <w:pStyle w:val="ListParagraph"/>
        <w:numPr>
          <w:ilvl w:val="2"/>
          <w:numId w:val="2"/>
        </w:numPr>
        <w:tabs>
          <w:tab w:val="left" w:pos="2138"/>
        </w:tabs>
        <w:spacing w:line="247" w:lineRule="auto"/>
        <w:ind w:right="383"/>
      </w:pPr>
      <w:r>
        <w:t>be</w:t>
      </w:r>
      <w:r>
        <w:rPr>
          <w:spacing w:val="-5"/>
        </w:rPr>
        <w:t xml:space="preserve"> </w:t>
      </w:r>
      <w:r>
        <w:t>responsible</w:t>
      </w:r>
      <w:r>
        <w:rPr>
          <w:spacing w:val="-6"/>
        </w:rPr>
        <w:t xml:space="preserve"> </w:t>
      </w:r>
      <w:r>
        <w:t>for</w:t>
      </w:r>
      <w:r>
        <w:rPr>
          <w:spacing w:val="-6"/>
        </w:rPr>
        <w:t xml:space="preserve"> </w:t>
      </w:r>
      <w:proofErr w:type="spellStart"/>
      <w:r>
        <w:t>recognising</w:t>
      </w:r>
      <w:proofErr w:type="spellEnd"/>
      <w:r>
        <w:rPr>
          <w:spacing w:val="-3"/>
        </w:rPr>
        <w:t xml:space="preserve"> </w:t>
      </w:r>
      <w:r>
        <w:t>and</w:t>
      </w:r>
      <w:r>
        <w:rPr>
          <w:spacing w:val="-6"/>
        </w:rPr>
        <w:t xml:space="preserve"> </w:t>
      </w:r>
      <w:r>
        <w:t>challenging</w:t>
      </w:r>
      <w:r>
        <w:rPr>
          <w:spacing w:val="-3"/>
        </w:rPr>
        <w:t xml:space="preserve"> </w:t>
      </w:r>
      <w:r>
        <w:t>prejudice,</w:t>
      </w:r>
      <w:r>
        <w:rPr>
          <w:spacing w:val="-6"/>
        </w:rPr>
        <w:t xml:space="preserve"> </w:t>
      </w:r>
      <w:r>
        <w:t>bias,</w:t>
      </w:r>
      <w:r>
        <w:rPr>
          <w:spacing w:val="-4"/>
        </w:rPr>
        <w:t xml:space="preserve"> </w:t>
      </w:r>
      <w:r>
        <w:t>discrimination,</w:t>
      </w:r>
      <w:r>
        <w:rPr>
          <w:spacing w:val="-3"/>
        </w:rPr>
        <w:t xml:space="preserve"> </w:t>
      </w:r>
      <w:r>
        <w:t xml:space="preserve">stereotyping and any other inappropriate language or </w:t>
      </w:r>
      <w:proofErr w:type="spellStart"/>
      <w:r>
        <w:t>behaviour</w:t>
      </w:r>
      <w:proofErr w:type="spellEnd"/>
      <w:r>
        <w:t>;</w:t>
      </w:r>
    </w:p>
    <w:p w:rsidR="0016070B" w:rsidRDefault="0016070B">
      <w:pPr>
        <w:pStyle w:val="BodyText"/>
        <w:spacing w:before="28"/>
      </w:pPr>
    </w:p>
    <w:p w:rsidR="0016070B" w:rsidRDefault="007127CA">
      <w:pPr>
        <w:pStyle w:val="ListParagraph"/>
        <w:numPr>
          <w:ilvl w:val="2"/>
          <w:numId w:val="2"/>
        </w:numPr>
        <w:tabs>
          <w:tab w:val="left" w:pos="2138"/>
        </w:tabs>
        <w:spacing w:line="249" w:lineRule="auto"/>
        <w:ind w:right="378"/>
      </w:pPr>
      <w:r>
        <w:t>be responsible for promoting an inclusive and collaborative ethos in lessons and for being role models for equality, diversity and inclusion through their words, actions and deeds.</w:t>
      </w:r>
    </w:p>
    <w:p w:rsidR="0016070B" w:rsidRDefault="0016070B">
      <w:pPr>
        <w:pStyle w:val="BodyText"/>
        <w:spacing w:before="25"/>
      </w:pPr>
    </w:p>
    <w:p w:rsidR="0016070B" w:rsidRDefault="007127CA">
      <w:pPr>
        <w:pStyle w:val="Heading3"/>
        <w:numPr>
          <w:ilvl w:val="1"/>
          <w:numId w:val="2"/>
        </w:numPr>
        <w:tabs>
          <w:tab w:val="left" w:pos="1074"/>
          <w:tab w:val="left" w:pos="1558"/>
        </w:tabs>
        <w:spacing w:line="247" w:lineRule="auto"/>
        <w:ind w:right="356" w:hanging="853"/>
      </w:pPr>
      <w:r>
        <w:t>Pupils</w:t>
      </w:r>
      <w:r>
        <w:rPr>
          <w:spacing w:val="-4"/>
        </w:rPr>
        <w:t xml:space="preserve"> </w:t>
      </w:r>
      <w:r>
        <w:t>must</w:t>
      </w:r>
      <w:r>
        <w:rPr>
          <w:spacing w:val="-1"/>
        </w:rPr>
        <w:t xml:space="preserve"> </w:t>
      </w:r>
      <w:r>
        <w:t>be</w:t>
      </w:r>
      <w:r>
        <w:rPr>
          <w:spacing w:val="-5"/>
        </w:rPr>
        <w:t xml:space="preserve"> </w:t>
      </w:r>
      <w:r>
        <w:t>encouraged</w:t>
      </w:r>
      <w:r>
        <w:rPr>
          <w:spacing w:val="-2"/>
        </w:rPr>
        <w:t xml:space="preserve"> </w:t>
      </w:r>
      <w:r>
        <w:t>to</w:t>
      </w:r>
      <w:r>
        <w:rPr>
          <w:spacing w:val="-4"/>
        </w:rPr>
        <w:t xml:space="preserve"> </w:t>
      </w:r>
      <w:proofErr w:type="spellStart"/>
      <w:r>
        <w:t>recognise</w:t>
      </w:r>
      <w:proofErr w:type="spellEnd"/>
      <w:r>
        <w:rPr>
          <w:spacing w:val="-4"/>
        </w:rPr>
        <w:t xml:space="preserve"> </w:t>
      </w:r>
      <w:r>
        <w:t>that</w:t>
      </w:r>
      <w:r>
        <w:rPr>
          <w:spacing w:val="-1"/>
        </w:rPr>
        <w:t xml:space="preserve"> </w:t>
      </w:r>
      <w:r>
        <w:t>they</w:t>
      </w:r>
      <w:r>
        <w:rPr>
          <w:spacing w:val="-7"/>
        </w:rPr>
        <w:t xml:space="preserve"> </w:t>
      </w:r>
      <w:r>
        <w:t>have</w:t>
      </w:r>
      <w:r>
        <w:rPr>
          <w:spacing w:val="-2"/>
        </w:rPr>
        <w:t xml:space="preserve"> </w:t>
      </w:r>
      <w:r>
        <w:t>a</w:t>
      </w:r>
      <w:r>
        <w:rPr>
          <w:spacing w:val="-1"/>
        </w:rPr>
        <w:t xml:space="preserve"> </w:t>
      </w:r>
      <w:r>
        <w:t>role</w:t>
      </w:r>
      <w:r>
        <w:rPr>
          <w:spacing w:val="-4"/>
        </w:rPr>
        <w:t xml:space="preserve"> </w:t>
      </w:r>
      <w:r>
        <w:t>and</w:t>
      </w:r>
      <w:r>
        <w:rPr>
          <w:spacing w:val="-2"/>
        </w:rPr>
        <w:t xml:space="preserve"> </w:t>
      </w:r>
      <w:r>
        <w:t>responsibility</w:t>
      </w:r>
      <w:r>
        <w:rPr>
          <w:spacing w:val="-6"/>
        </w:rPr>
        <w:t xml:space="preserve"> </w:t>
      </w:r>
      <w:r>
        <w:t>to</w:t>
      </w:r>
      <w:r>
        <w:rPr>
          <w:spacing w:val="-2"/>
        </w:rPr>
        <w:t xml:space="preserve"> </w:t>
      </w:r>
      <w:r>
        <w:t>themselves and to others so they understand and are able to: -</w:t>
      </w:r>
    </w:p>
    <w:p w:rsidR="0016070B" w:rsidRDefault="0016070B">
      <w:pPr>
        <w:pStyle w:val="BodyText"/>
        <w:spacing w:before="30"/>
        <w:rPr>
          <w:b/>
        </w:rPr>
      </w:pPr>
    </w:p>
    <w:p w:rsidR="0016070B" w:rsidRDefault="007127CA">
      <w:pPr>
        <w:pStyle w:val="ListParagraph"/>
        <w:numPr>
          <w:ilvl w:val="2"/>
          <w:numId w:val="2"/>
        </w:numPr>
        <w:tabs>
          <w:tab w:val="left" w:pos="2138"/>
        </w:tabs>
        <w:spacing w:line="252" w:lineRule="auto"/>
        <w:ind w:right="517"/>
      </w:pPr>
      <w:r>
        <w:t>promote</w:t>
      </w:r>
      <w:r>
        <w:rPr>
          <w:spacing w:val="-3"/>
        </w:rPr>
        <w:t xml:space="preserve"> </w:t>
      </w:r>
      <w:r>
        <w:t>equality,</w:t>
      </w:r>
      <w:r>
        <w:rPr>
          <w:spacing w:val="-1"/>
        </w:rPr>
        <w:t xml:space="preserve"> </w:t>
      </w:r>
      <w:r>
        <w:t>inclusion</w:t>
      </w:r>
      <w:r>
        <w:rPr>
          <w:spacing w:val="-3"/>
        </w:rPr>
        <w:t xml:space="preserve"> </w:t>
      </w:r>
      <w:r>
        <w:t>and</w:t>
      </w:r>
      <w:r>
        <w:rPr>
          <w:spacing w:val="-5"/>
        </w:rPr>
        <w:t xml:space="preserve"> </w:t>
      </w:r>
      <w:r>
        <w:t>good</w:t>
      </w:r>
      <w:r>
        <w:rPr>
          <w:spacing w:val="-5"/>
        </w:rPr>
        <w:t xml:space="preserve"> </w:t>
      </w:r>
      <w:r>
        <w:t>community</w:t>
      </w:r>
      <w:r>
        <w:rPr>
          <w:spacing w:val="-7"/>
        </w:rPr>
        <w:t xml:space="preserve"> </w:t>
      </w:r>
      <w:r>
        <w:t>relations</w:t>
      </w:r>
      <w:r>
        <w:rPr>
          <w:spacing w:val="-3"/>
        </w:rPr>
        <w:t xml:space="preserve"> </w:t>
      </w:r>
      <w:r>
        <w:t>and</w:t>
      </w:r>
      <w:r>
        <w:rPr>
          <w:spacing w:val="-5"/>
        </w:rPr>
        <w:t xml:space="preserve"> </w:t>
      </w:r>
      <w:r>
        <w:t>act</w:t>
      </w:r>
      <w:r>
        <w:rPr>
          <w:spacing w:val="-4"/>
        </w:rPr>
        <w:t xml:space="preserve"> </w:t>
      </w:r>
      <w:r>
        <w:t>in</w:t>
      </w:r>
      <w:r>
        <w:rPr>
          <w:spacing w:val="-3"/>
        </w:rPr>
        <w:t xml:space="preserve"> </w:t>
      </w:r>
      <w:r>
        <w:t>accordance</w:t>
      </w:r>
      <w:r>
        <w:rPr>
          <w:spacing w:val="-3"/>
        </w:rPr>
        <w:t xml:space="preserve"> </w:t>
      </w:r>
      <w:r>
        <w:t>with</w:t>
      </w:r>
      <w:r>
        <w:rPr>
          <w:spacing w:val="-3"/>
        </w:rPr>
        <w:t xml:space="preserve"> </w:t>
      </w:r>
      <w:r>
        <w:t xml:space="preserve">this </w:t>
      </w:r>
      <w:r>
        <w:rPr>
          <w:spacing w:val="-2"/>
        </w:rPr>
        <w:t>policy;</w:t>
      </w:r>
    </w:p>
    <w:p w:rsidR="0016070B" w:rsidRDefault="0016070B">
      <w:pPr>
        <w:pStyle w:val="BodyText"/>
        <w:spacing w:before="22"/>
      </w:pPr>
    </w:p>
    <w:p w:rsidR="0016070B" w:rsidRDefault="007127CA">
      <w:pPr>
        <w:pStyle w:val="ListParagraph"/>
        <w:numPr>
          <w:ilvl w:val="2"/>
          <w:numId w:val="2"/>
        </w:numPr>
        <w:tabs>
          <w:tab w:val="left" w:pos="2138"/>
        </w:tabs>
        <w:ind w:hanging="566"/>
      </w:pPr>
      <w:r>
        <w:t>challenge</w:t>
      </w:r>
      <w:r>
        <w:rPr>
          <w:spacing w:val="-9"/>
        </w:rPr>
        <w:t xml:space="preserve"> </w:t>
      </w:r>
      <w:r>
        <w:t>inappropriate</w:t>
      </w:r>
      <w:r>
        <w:rPr>
          <w:spacing w:val="-7"/>
        </w:rPr>
        <w:t xml:space="preserve"> </w:t>
      </w:r>
      <w:r>
        <w:t>language</w:t>
      </w:r>
      <w:r>
        <w:rPr>
          <w:spacing w:val="-10"/>
        </w:rPr>
        <w:t xml:space="preserve"> </w:t>
      </w:r>
      <w:r>
        <w:t>and</w:t>
      </w:r>
      <w:r>
        <w:rPr>
          <w:spacing w:val="-8"/>
        </w:rPr>
        <w:t xml:space="preserve"> </w:t>
      </w:r>
      <w:proofErr w:type="spellStart"/>
      <w:r>
        <w:rPr>
          <w:spacing w:val="-2"/>
        </w:rPr>
        <w:t>behaviour</w:t>
      </w:r>
      <w:proofErr w:type="spellEnd"/>
      <w:r>
        <w:rPr>
          <w:spacing w:val="-2"/>
        </w:rPr>
        <w:t>;</w:t>
      </w:r>
    </w:p>
    <w:p w:rsidR="0016070B" w:rsidRDefault="0016070B">
      <w:pPr>
        <w:pStyle w:val="BodyText"/>
        <w:spacing w:before="37"/>
      </w:pPr>
    </w:p>
    <w:p w:rsidR="0016070B" w:rsidRDefault="007127CA">
      <w:pPr>
        <w:pStyle w:val="ListParagraph"/>
        <w:numPr>
          <w:ilvl w:val="2"/>
          <w:numId w:val="2"/>
        </w:numPr>
        <w:tabs>
          <w:tab w:val="left" w:pos="2138"/>
        </w:tabs>
        <w:ind w:hanging="566"/>
      </w:pPr>
      <w:r>
        <w:t>tackle</w:t>
      </w:r>
      <w:r>
        <w:rPr>
          <w:spacing w:val="-3"/>
        </w:rPr>
        <w:t xml:space="preserve"> </w:t>
      </w:r>
      <w:r>
        <w:t>bias</w:t>
      </w:r>
      <w:r>
        <w:rPr>
          <w:spacing w:val="-2"/>
        </w:rPr>
        <w:t xml:space="preserve"> </w:t>
      </w:r>
      <w:r>
        <w:t>and</w:t>
      </w:r>
      <w:r>
        <w:rPr>
          <w:spacing w:val="-4"/>
        </w:rPr>
        <w:t xml:space="preserve"> </w:t>
      </w:r>
      <w:r>
        <w:rPr>
          <w:spacing w:val="-2"/>
        </w:rPr>
        <w:t>stereotyping;</w:t>
      </w:r>
    </w:p>
    <w:p w:rsidR="0016070B" w:rsidRDefault="0016070B">
      <w:pPr>
        <w:pStyle w:val="BodyText"/>
        <w:spacing w:before="50"/>
      </w:pPr>
    </w:p>
    <w:p w:rsidR="0016070B" w:rsidRDefault="007127CA">
      <w:pPr>
        <w:pStyle w:val="ListParagraph"/>
        <w:numPr>
          <w:ilvl w:val="2"/>
          <w:numId w:val="2"/>
        </w:numPr>
        <w:tabs>
          <w:tab w:val="left" w:pos="2138"/>
        </w:tabs>
        <w:spacing w:before="1"/>
        <w:ind w:hanging="566"/>
      </w:pPr>
      <w:r>
        <w:t>act</w:t>
      </w:r>
      <w:r>
        <w:rPr>
          <w:spacing w:val="-5"/>
        </w:rPr>
        <w:t xml:space="preserve"> </w:t>
      </w:r>
      <w:r>
        <w:t>in</w:t>
      </w:r>
      <w:r>
        <w:rPr>
          <w:spacing w:val="-6"/>
        </w:rPr>
        <w:t xml:space="preserve"> </w:t>
      </w:r>
      <w:r>
        <w:t>accordance</w:t>
      </w:r>
      <w:r>
        <w:rPr>
          <w:spacing w:val="-8"/>
        </w:rPr>
        <w:t xml:space="preserve"> </w:t>
      </w:r>
      <w:r>
        <w:t>with</w:t>
      </w:r>
      <w:r>
        <w:rPr>
          <w:spacing w:val="-5"/>
        </w:rPr>
        <w:t xml:space="preserve"> </w:t>
      </w:r>
      <w:r>
        <w:t>the</w:t>
      </w:r>
      <w:r>
        <w:rPr>
          <w:spacing w:val="-6"/>
        </w:rPr>
        <w:t xml:space="preserve"> </w:t>
      </w:r>
      <w:r>
        <w:t>school’s</w:t>
      </w:r>
      <w:r>
        <w:rPr>
          <w:spacing w:val="-5"/>
        </w:rPr>
        <w:t xml:space="preserve"> </w:t>
      </w:r>
      <w:r>
        <w:t>anti</w:t>
      </w:r>
      <w:r>
        <w:rPr>
          <w:spacing w:val="-8"/>
        </w:rPr>
        <w:t xml:space="preserve"> </w:t>
      </w:r>
      <w:r>
        <w:t>bullying</w:t>
      </w:r>
      <w:r>
        <w:rPr>
          <w:spacing w:val="-3"/>
        </w:rPr>
        <w:t xml:space="preserve"> </w:t>
      </w:r>
      <w:r>
        <w:rPr>
          <w:spacing w:val="-2"/>
        </w:rPr>
        <w:t>strategies;</w:t>
      </w:r>
    </w:p>
    <w:p w:rsidR="0016070B" w:rsidRDefault="0016070B">
      <w:pPr>
        <w:pStyle w:val="BodyText"/>
        <w:spacing w:before="34"/>
      </w:pPr>
    </w:p>
    <w:p w:rsidR="0016070B" w:rsidRDefault="007127CA">
      <w:pPr>
        <w:pStyle w:val="ListParagraph"/>
        <w:numPr>
          <w:ilvl w:val="2"/>
          <w:numId w:val="2"/>
        </w:numPr>
        <w:tabs>
          <w:tab w:val="left" w:pos="2138"/>
        </w:tabs>
        <w:spacing w:line="249" w:lineRule="auto"/>
        <w:ind w:right="382"/>
      </w:pPr>
      <w:r>
        <w:t>respond</w:t>
      </w:r>
      <w:r>
        <w:rPr>
          <w:spacing w:val="40"/>
        </w:rPr>
        <w:t xml:space="preserve"> </w:t>
      </w:r>
      <w:r>
        <w:t>appropriately</w:t>
      </w:r>
      <w:r>
        <w:rPr>
          <w:spacing w:val="40"/>
        </w:rPr>
        <w:t xml:space="preserve"> </w:t>
      </w:r>
      <w:r>
        <w:t>to</w:t>
      </w:r>
      <w:r>
        <w:rPr>
          <w:spacing w:val="40"/>
        </w:rPr>
        <w:t xml:space="preserve"> </w:t>
      </w:r>
      <w:r>
        <w:t>any</w:t>
      </w:r>
      <w:r>
        <w:rPr>
          <w:spacing w:val="40"/>
        </w:rPr>
        <w:t xml:space="preserve"> </w:t>
      </w:r>
      <w:r>
        <w:t>incidents</w:t>
      </w:r>
      <w:r>
        <w:rPr>
          <w:spacing w:val="40"/>
        </w:rPr>
        <w:t xml:space="preserve"> </w:t>
      </w:r>
      <w:r>
        <w:t>of</w:t>
      </w:r>
      <w:r>
        <w:rPr>
          <w:spacing w:val="40"/>
        </w:rPr>
        <w:t xml:space="preserve"> </w:t>
      </w:r>
      <w:r>
        <w:t>discrimination,</w:t>
      </w:r>
      <w:r>
        <w:rPr>
          <w:spacing w:val="40"/>
        </w:rPr>
        <w:t xml:space="preserve"> </w:t>
      </w:r>
      <w:r>
        <w:t>harassment</w:t>
      </w:r>
      <w:r>
        <w:rPr>
          <w:spacing w:val="40"/>
        </w:rPr>
        <w:t xml:space="preserve"> </w:t>
      </w:r>
      <w:r>
        <w:t>and</w:t>
      </w:r>
      <w:r>
        <w:rPr>
          <w:spacing w:val="40"/>
        </w:rPr>
        <w:t xml:space="preserve"> </w:t>
      </w:r>
      <w:r>
        <w:t>bullying</w:t>
      </w:r>
      <w:r>
        <w:rPr>
          <w:spacing w:val="40"/>
        </w:rPr>
        <w:t xml:space="preserve"> </w:t>
      </w:r>
      <w:r>
        <w:t>they witness and to understand what they need to do to report these;</w:t>
      </w:r>
    </w:p>
    <w:p w:rsidR="0016070B" w:rsidRDefault="0016070B">
      <w:pPr>
        <w:pStyle w:val="BodyText"/>
        <w:spacing w:before="24"/>
      </w:pPr>
    </w:p>
    <w:p w:rsidR="0016070B" w:rsidRDefault="007127CA">
      <w:pPr>
        <w:pStyle w:val="ListParagraph"/>
        <w:numPr>
          <w:ilvl w:val="2"/>
          <w:numId w:val="2"/>
        </w:numPr>
        <w:tabs>
          <w:tab w:val="left" w:pos="2138"/>
        </w:tabs>
        <w:spacing w:before="1" w:line="247" w:lineRule="auto"/>
        <w:ind w:right="378"/>
      </w:pPr>
      <w:r>
        <w:t>regard</w:t>
      </w:r>
      <w:r>
        <w:rPr>
          <w:spacing w:val="-7"/>
        </w:rPr>
        <w:t xml:space="preserve"> </w:t>
      </w:r>
      <w:r>
        <w:t>people</w:t>
      </w:r>
      <w:r>
        <w:rPr>
          <w:spacing w:val="-7"/>
        </w:rPr>
        <w:t xml:space="preserve"> </w:t>
      </w:r>
      <w:r>
        <w:t>of</w:t>
      </w:r>
      <w:r>
        <w:rPr>
          <w:spacing w:val="-6"/>
        </w:rPr>
        <w:t xml:space="preserve"> </w:t>
      </w:r>
      <w:r>
        <w:t>all</w:t>
      </w:r>
      <w:r>
        <w:rPr>
          <w:spacing w:val="-11"/>
        </w:rPr>
        <w:t xml:space="preserve"> </w:t>
      </w:r>
      <w:r>
        <w:t>faiths,</w:t>
      </w:r>
      <w:r>
        <w:rPr>
          <w:spacing w:val="-6"/>
        </w:rPr>
        <w:t xml:space="preserve"> </w:t>
      </w:r>
      <w:r>
        <w:t>races,</w:t>
      </w:r>
      <w:r>
        <w:rPr>
          <w:spacing w:val="-9"/>
        </w:rPr>
        <w:t xml:space="preserve"> </w:t>
      </w:r>
      <w:r>
        <w:t>religions,</w:t>
      </w:r>
      <w:r>
        <w:rPr>
          <w:spacing w:val="-8"/>
        </w:rPr>
        <w:t xml:space="preserve"> </w:t>
      </w:r>
      <w:r>
        <w:t>cultures</w:t>
      </w:r>
      <w:r>
        <w:rPr>
          <w:spacing w:val="-7"/>
        </w:rPr>
        <w:t xml:space="preserve"> </w:t>
      </w:r>
      <w:r>
        <w:t>and</w:t>
      </w:r>
      <w:r>
        <w:rPr>
          <w:spacing w:val="-7"/>
        </w:rPr>
        <w:t xml:space="preserve"> </w:t>
      </w:r>
      <w:r>
        <w:t>with</w:t>
      </w:r>
      <w:r>
        <w:rPr>
          <w:spacing w:val="-7"/>
        </w:rPr>
        <w:t xml:space="preserve"> </w:t>
      </w:r>
      <w:r>
        <w:t>other</w:t>
      </w:r>
      <w:r>
        <w:rPr>
          <w:spacing w:val="-6"/>
        </w:rPr>
        <w:t xml:space="preserve"> </w:t>
      </w:r>
      <w:r>
        <w:t>protected</w:t>
      </w:r>
      <w:r>
        <w:rPr>
          <w:spacing w:val="-7"/>
        </w:rPr>
        <w:t xml:space="preserve"> </w:t>
      </w:r>
      <w:r>
        <w:t>characteristics as their equal and to treat others with respect and kindness;</w:t>
      </w:r>
    </w:p>
    <w:p w:rsidR="0016070B" w:rsidRDefault="0016070B">
      <w:pPr>
        <w:pStyle w:val="BodyText"/>
        <w:spacing w:before="60"/>
      </w:pPr>
    </w:p>
    <w:p w:rsidR="0016070B" w:rsidRDefault="007127CA">
      <w:pPr>
        <w:pStyle w:val="ListParagraph"/>
        <w:numPr>
          <w:ilvl w:val="2"/>
          <w:numId w:val="2"/>
        </w:numPr>
        <w:tabs>
          <w:tab w:val="left" w:pos="2138"/>
        </w:tabs>
        <w:spacing w:before="1"/>
        <w:ind w:hanging="566"/>
      </w:pPr>
      <w:r>
        <w:t>support</w:t>
      </w:r>
      <w:r>
        <w:rPr>
          <w:spacing w:val="-9"/>
        </w:rPr>
        <w:t xml:space="preserve"> </w:t>
      </w:r>
      <w:r>
        <w:t>the</w:t>
      </w:r>
      <w:r>
        <w:rPr>
          <w:spacing w:val="-8"/>
        </w:rPr>
        <w:t xml:space="preserve"> </w:t>
      </w:r>
      <w:r>
        <w:t>school’s</w:t>
      </w:r>
      <w:r>
        <w:rPr>
          <w:spacing w:val="-5"/>
        </w:rPr>
        <w:t xml:space="preserve"> </w:t>
      </w:r>
      <w:r>
        <w:t>approach</w:t>
      </w:r>
      <w:r>
        <w:rPr>
          <w:spacing w:val="-5"/>
        </w:rPr>
        <w:t xml:space="preserve"> </w:t>
      </w:r>
      <w:r>
        <w:t>and</w:t>
      </w:r>
      <w:r>
        <w:rPr>
          <w:spacing w:val="-8"/>
        </w:rPr>
        <w:t xml:space="preserve"> </w:t>
      </w:r>
      <w:r>
        <w:t>commitment</w:t>
      </w:r>
      <w:r>
        <w:rPr>
          <w:spacing w:val="-7"/>
        </w:rPr>
        <w:t xml:space="preserve"> </w:t>
      </w:r>
      <w:r>
        <w:t>to</w:t>
      </w:r>
      <w:r>
        <w:rPr>
          <w:spacing w:val="-5"/>
        </w:rPr>
        <w:t xml:space="preserve"> </w:t>
      </w:r>
      <w:r>
        <w:rPr>
          <w:spacing w:val="-2"/>
        </w:rPr>
        <w:t>equality;</w:t>
      </w:r>
    </w:p>
    <w:p w:rsidR="0016070B" w:rsidRDefault="0016070B">
      <w:pPr>
        <w:pStyle w:val="BodyText"/>
        <w:spacing w:before="36"/>
      </w:pPr>
    </w:p>
    <w:p w:rsidR="0016070B" w:rsidRDefault="007127CA">
      <w:pPr>
        <w:pStyle w:val="ListParagraph"/>
        <w:numPr>
          <w:ilvl w:val="2"/>
          <w:numId w:val="2"/>
        </w:numPr>
        <w:tabs>
          <w:tab w:val="left" w:pos="2138"/>
        </w:tabs>
        <w:spacing w:before="1" w:line="247" w:lineRule="auto"/>
        <w:ind w:right="384"/>
      </w:pPr>
      <w:r>
        <w:t>be involved in the development and review of this policy and understand how it applies to them appropriate to their age and ability;</w:t>
      </w:r>
    </w:p>
    <w:p w:rsidR="0016070B" w:rsidRDefault="0016070B">
      <w:pPr>
        <w:pStyle w:val="BodyText"/>
        <w:spacing w:before="27"/>
      </w:pPr>
    </w:p>
    <w:p w:rsidR="0016070B" w:rsidRDefault="007127CA">
      <w:pPr>
        <w:pStyle w:val="ListParagraph"/>
        <w:numPr>
          <w:ilvl w:val="2"/>
          <w:numId w:val="2"/>
        </w:numPr>
        <w:tabs>
          <w:tab w:val="left" w:pos="2138"/>
        </w:tabs>
        <w:spacing w:line="247" w:lineRule="auto"/>
        <w:ind w:right="382"/>
      </w:pPr>
      <w:r>
        <w:t>be</w:t>
      </w:r>
      <w:r>
        <w:rPr>
          <w:spacing w:val="-13"/>
        </w:rPr>
        <w:t xml:space="preserve"> </w:t>
      </w:r>
      <w:r>
        <w:t>involved</w:t>
      </w:r>
      <w:r>
        <w:rPr>
          <w:spacing w:val="-13"/>
        </w:rPr>
        <w:t xml:space="preserve"> </w:t>
      </w:r>
      <w:r>
        <w:t>in</w:t>
      </w:r>
      <w:r>
        <w:rPr>
          <w:spacing w:val="-12"/>
        </w:rPr>
        <w:t xml:space="preserve"> </w:t>
      </w:r>
      <w:r>
        <w:t>producing</w:t>
      </w:r>
      <w:r>
        <w:rPr>
          <w:spacing w:val="-15"/>
        </w:rPr>
        <w:t xml:space="preserve"> </w:t>
      </w:r>
      <w:r>
        <w:t>a</w:t>
      </w:r>
      <w:r>
        <w:rPr>
          <w:spacing w:val="-12"/>
        </w:rPr>
        <w:t xml:space="preserve"> </w:t>
      </w:r>
      <w:r>
        <w:t>simplified</w:t>
      </w:r>
      <w:r>
        <w:rPr>
          <w:spacing w:val="-13"/>
        </w:rPr>
        <w:t xml:space="preserve"> </w:t>
      </w:r>
      <w:r>
        <w:t>version</w:t>
      </w:r>
      <w:r>
        <w:rPr>
          <w:spacing w:val="-12"/>
        </w:rPr>
        <w:t xml:space="preserve"> </w:t>
      </w:r>
      <w:r>
        <w:t>of</w:t>
      </w:r>
      <w:r>
        <w:rPr>
          <w:spacing w:val="-13"/>
        </w:rPr>
        <w:t xml:space="preserve"> </w:t>
      </w:r>
      <w:r>
        <w:t>this</w:t>
      </w:r>
      <w:r>
        <w:rPr>
          <w:spacing w:val="-12"/>
        </w:rPr>
        <w:t xml:space="preserve"> </w:t>
      </w:r>
      <w:r>
        <w:t>policy</w:t>
      </w:r>
      <w:r>
        <w:rPr>
          <w:spacing w:val="-14"/>
        </w:rPr>
        <w:t xml:space="preserve"> </w:t>
      </w:r>
      <w:r>
        <w:t>to</w:t>
      </w:r>
      <w:r>
        <w:rPr>
          <w:spacing w:val="-12"/>
        </w:rPr>
        <w:t xml:space="preserve"> </w:t>
      </w:r>
      <w:r>
        <w:t>be</w:t>
      </w:r>
      <w:r>
        <w:rPr>
          <w:spacing w:val="-15"/>
        </w:rPr>
        <w:t xml:space="preserve"> </w:t>
      </w:r>
      <w:r>
        <w:t>displayed</w:t>
      </w:r>
      <w:r>
        <w:rPr>
          <w:spacing w:val="-13"/>
        </w:rPr>
        <w:t xml:space="preserve"> </w:t>
      </w:r>
      <w:r>
        <w:t>in</w:t>
      </w:r>
      <w:r>
        <w:rPr>
          <w:spacing w:val="-12"/>
        </w:rPr>
        <w:t xml:space="preserve"> </w:t>
      </w:r>
      <w:r>
        <w:t>classrooms</w:t>
      </w:r>
      <w:r>
        <w:rPr>
          <w:spacing w:val="-14"/>
        </w:rPr>
        <w:t xml:space="preserve"> </w:t>
      </w:r>
      <w:r>
        <w:t>and other areas in school as appropriate.</w:t>
      </w:r>
    </w:p>
    <w:p w:rsidR="0016070B" w:rsidRDefault="0016070B">
      <w:pPr>
        <w:pStyle w:val="BodyText"/>
        <w:spacing w:before="27"/>
      </w:pPr>
    </w:p>
    <w:p w:rsidR="0016070B" w:rsidRDefault="007127CA">
      <w:pPr>
        <w:pStyle w:val="Heading3"/>
        <w:numPr>
          <w:ilvl w:val="1"/>
          <w:numId w:val="2"/>
        </w:numPr>
        <w:tabs>
          <w:tab w:val="left" w:pos="1574"/>
        </w:tabs>
        <w:spacing w:before="1"/>
        <w:ind w:left="1574" w:hanging="869"/>
      </w:pPr>
      <w:r>
        <w:t>Visitors</w:t>
      </w:r>
      <w:r>
        <w:rPr>
          <w:spacing w:val="-7"/>
        </w:rPr>
        <w:t xml:space="preserve"> </w:t>
      </w:r>
      <w:r>
        <w:t>(including</w:t>
      </w:r>
      <w:r>
        <w:rPr>
          <w:spacing w:val="-7"/>
        </w:rPr>
        <w:t xml:space="preserve"> </w:t>
      </w:r>
      <w:r>
        <w:t>parents,</w:t>
      </w:r>
      <w:r>
        <w:rPr>
          <w:spacing w:val="-6"/>
        </w:rPr>
        <w:t xml:space="preserve"> </w:t>
      </w:r>
      <w:proofErr w:type="spellStart"/>
      <w:r>
        <w:t>carers</w:t>
      </w:r>
      <w:proofErr w:type="spellEnd"/>
      <w:r>
        <w:rPr>
          <w:spacing w:val="-6"/>
        </w:rPr>
        <w:t xml:space="preserve"> </w:t>
      </w:r>
      <w:r>
        <w:t>and</w:t>
      </w:r>
      <w:r>
        <w:rPr>
          <w:spacing w:val="-5"/>
        </w:rPr>
        <w:t xml:space="preserve"> </w:t>
      </w:r>
      <w:r>
        <w:t>contractors)</w:t>
      </w:r>
      <w:r>
        <w:rPr>
          <w:spacing w:val="-6"/>
        </w:rPr>
        <w:t xml:space="preserve"> </w:t>
      </w:r>
      <w:r>
        <w:t>are</w:t>
      </w:r>
      <w:r>
        <w:rPr>
          <w:spacing w:val="-6"/>
        </w:rPr>
        <w:t xml:space="preserve"> </w:t>
      </w:r>
      <w:r>
        <w:t>expected</w:t>
      </w:r>
      <w:r>
        <w:rPr>
          <w:spacing w:val="-7"/>
        </w:rPr>
        <w:t xml:space="preserve"> </w:t>
      </w:r>
      <w:r>
        <w:t>to:</w:t>
      </w:r>
      <w:r>
        <w:rPr>
          <w:spacing w:val="-1"/>
        </w:rPr>
        <w:t xml:space="preserve"> </w:t>
      </w:r>
      <w:r>
        <w:rPr>
          <w:spacing w:val="-10"/>
        </w:rPr>
        <w:t>-</w:t>
      </w:r>
    </w:p>
    <w:p w:rsidR="0016070B" w:rsidRDefault="0016070B">
      <w:pPr>
        <w:pStyle w:val="BodyText"/>
        <w:spacing w:before="45"/>
        <w:rPr>
          <w:b/>
        </w:rPr>
      </w:pPr>
    </w:p>
    <w:p w:rsidR="0016070B" w:rsidRDefault="007127CA">
      <w:pPr>
        <w:pStyle w:val="ListParagraph"/>
        <w:numPr>
          <w:ilvl w:val="2"/>
          <w:numId w:val="2"/>
        </w:numPr>
        <w:tabs>
          <w:tab w:val="left" w:pos="2138"/>
        </w:tabs>
        <w:spacing w:before="1"/>
        <w:ind w:hanging="566"/>
      </w:pPr>
      <w:r>
        <w:t>support</w:t>
      </w:r>
      <w:r>
        <w:rPr>
          <w:spacing w:val="-8"/>
        </w:rPr>
        <w:t xml:space="preserve"> </w:t>
      </w:r>
      <w:r>
        <w:t>the</w:t>
      </w:r>
      <w:r>
        <w:rPr>
          <w:spacing w:val="-7"/>
        </w:rPr>
        <w:t xml:space="preserve"> </w:t>
      </w:r>
      <w:r>
        <w:t>school’s</w:t>
      </w:r>
      <w:r>
        <w:rPr>
          <w:spacing w:val="-4"/>
        </w:rPr>
        <w:t xml:space="preserve"> </w:t>
      </w:r>
      <w:r>
        <w:t>approach</w:t>
      </w:r>
      <w:r>
        <w:rPr>
          <w:spacing w:val="-5"/>
        </w:rPr>
        <w:t xml:space="preserve"> </w:t>
      </w:r>
      <w:r>
        <w:t>and</w:t>
      </w:r>
      <w:r>
        <w:rPr>
          <w:spacing w:val="-6"/>
        </w:rPr>
        <w:t xml:space="preserve"> </w:t>
      </w:r>
      <w:r>
        <w:t>commitment</w:t>
      </w:r>
      <w:r>
        <w:rPr>
          <w:spacing w:val="-6"/>
        </w:rPr>
        <w:t xml:space="preserve"> </w:t>
      </w:r>
      <w:r>
        <w:t>to</w:t>
      </w:r>
      <w:r>
        <w:rPr>
          <w:spacing w:val="-5"/>
        </w:rPr>
        <w:t xml:space="preserve"> </w:t>
      </w:r>
      <w:r>
        <w:t>equality</w:t>
      </w:r>
      <w:r>
        <w:rPr>
          <w:spacing w:val="-7"/>
        </w:rPr>
        <w:t xml:space="preserve"> </w:t>
      </w:r>
      <w:r>
        <w:t>and</w:t>
      </w:r>
      <w:r>
        <w:rPr>
          <w:spacing w:val="-4"/>
        </w:rPr>
        <w:t xml:space="preserve"> </w:t>
      </w:r>
      <w:r>
        <w:t>to</w:t>
      </w:r>
      <w:r>
        <w:rPr>
          <w:spacing w:val="-7"/>
        </w:rPr>
        <w:t xml:space="preserve"> </w:t>
      </w:r>
      <w:r>
        <w:t>comply</w:t>
      </w:r>
      <w:r>
        <w:rPr>
          <w:spacing w:val="-7"/>
        </w:rPr>
        <w:t xml:space="preserve"> </w:t>
      </w:r>
      <w:r>
        <w:t>with</w:t>
      </w:r>
      <w:r>
        <w:rPr>
          <w:spacing w:val="-5"/>
        </w:rPr>
        <w:t xml:space="preserve"> </w:t>
      </w:r>
      <w:r>
        <w:t>this</w:t>
      </w:r>
      <w:r>
        <w:rPr>
          <w:spacing w:val="-3"/>
        </w:rPr>
        <w:t xml:space="preserve"> </w:t>
      </w:r>
      <w:r>
        <w:rPr>
          <w:spacing w:val="-2"/>
        </w:rPr>
        <w:t>policy;</w:t>
      </w:r>
    </w:p>
    <w:p w:rsidR="0016070B" w:rsidRDefault="0016070B">
      <w:pPr>
        <w:pStyle w:val="BodyText"/>
        <w:spacing w:before="34"/>
      </w:pPr>
    </w:p>
    <w:p w:rsidR="0016070B" w:rsidRDefault="007127CA">
      <w:pPr>
        <w:pStyle w:val="ListParagraph"/>
        <w:numPr>
          <w:ilvl w:val="2"/>
          <w:numId w:val="2"/>
        </w:numPr>
        <w:tabs>
          <w:tab w:val="left" w:pos="2138"/>
        </w:tabs>
        <w:spacing w:line="249" w:lineRule="auto"/>
        <w:ind w:right="379"/>
      </w:pPr>
      <w:r>
        <w:t>take</w:t>
      </w:r>
      <w:r>
        <w:rPr>
          <w:spacing w:val="-9"/>
        </w:rPr>
        <w:t xml:space="preserve"> </w:t>
      </w:r>
      <w:r>
        <w:t>part</w:t>
      </w:r>
      <w:r>
        <w:rPr>
          <w:spacing w:val="-10"/>
        </w:rPr>
        <w:t xml:space="preserve"> </w:t>
      </w:r>
      <w:r>
        <w:t>in</w:t>
      </w:r>
      <w:r>
        <w:rPr>
          <w:spacing w:val="-11"/>
        </w:rPr>
        <w:t xml:space="preserve"> </w:t>
      </w:r>
      <w:r>
        <w:t>the</w:t>
      </w:r>
      <w:r>
        <w:rPr>
          <w:spacing w:val="-9"/>
        </w:rPr>
        <w:t xml:space="preserve"> </w:t>
      </w:r>
      <w:r>
        <w:t>development</w:t>
      </w:r>
      <w:r>
        <w:rPr>
          <w:spacing w:val="-7"/>
        </w:rPr>
        <w:t xml:space="preserve"> </w:t>
      </w:r>
      <w:r>
        <w:t>and</w:t>
      </w:r>
      <w:r>
        <w:rPr>
          <w:spacing w:val="-11"/>
        </w:rPr>
        <w:t xml:space="preserve"> </w:t>
      </w:r>
      <w:r>
        <w:t>review</w:t>
      </w:r>
      <w:r>
        <w:rPr>
          <w:spacing w:val="-12"/>
        </w:rPr>
        <w:t xml:space="preserve"> </w:t>
      </w:r>
      <w:r>
        <w:t>of</w:t>
      </w:r>
      <w:r>
        <w:rPr>
          <w:spacing w:val="-8"/>
        </w:rPr>
        <w:t xml:space="preserve"> </w:t>
      </w:r>
      <w:r>
        <w:t>this</w:t>
      </w:r>
      <w:r>
        <w:rPr>
          <w:spacing w:val="-11"/>
        </w:rPr>
        <w:t xml:space="preserve"> </w:t>
      </w:r>
      <w:r>
        <w:t>policy</w:t>
      </w:r>
      <w:r>
        <w:rPr>
          <w:spacing w:val="-11"/>
        </w:rPr>
        <w:t xml:space="preserve"> </w:t>
      </w:r>
      <w:r>
        <w:t>and</w:t>
      </w:r>
      <w:r>
        <w:rPr>
          <w:spacing w:val="-9"/>
        </w:rPr>
        <w:t xml:space="preserve"> </w:t>
      </w:r>
      <w:r>
        <w:t>attend</w:t>
      </w:r>
      <w:r>
        <w:rPr>
          <w:spacing w:val="-9"/>
        </w:rPr>
        <w:t xml:space="preserve"> </w:t>
      </w:r>
      <w:r>
        <w:t>any</w:t>
      </w:r>
      <w:r>
        <w:rPr>
          <w:spacing w:val="-13"/>
        </w:rPr>
        <w:t xml:space="preserve"> </w:t>
      </w:r>
      <w:r>
        <w:t>relevant</w:t>
      </w:r>
      <w:r>
        <w:rPr>
          <w:spacing w:val="-10"/>
        </w:rPr>
        <w:t xml:space="preserve"> </w:t>
      </w:r>
      <w:r>
        <w:t>meetings</w:t>
      </w:r>
      <w:r>
        <w:rPr>
          <w:spacing w:val="-11"/>
        </w:rPr>
        <w:t xml:space="preserve"> </w:t>
      </w:r>
      <w:r>
        <w:t>and activities related to the policy;</w:t>
      </w:r>
    </w:p>
    <w:p w:rsidR="0016070B" w:rsidRDefault="0016070B">
      <w:pPr>
        <w:pStyle w:val="BodyText"/>
        <w:spacing w:before="25"/>
      </w:pPr>
    </w:p>
    <w:p w:rsidR="0016070B" w:rsidRDefault="007127CA">
      <w:pPr>
        <w:pStyle w:val="ListParagraph"/>
        <w:numPr>
          <w:ilvl w:val="2"/>
          <w:numId w:val="2"/>
        </w:numPr>
        <w:tabs>
          <w:tab w:val="left" w:pos="2138"/>
        </w:tabs>
        <w:spacing w:line="247" w:lineRule="auto"/>
        <w:ind w:right="379"/>
      </w:pPr>
      <w:r>
        <w:t xml:space="preserve">refrain from engaging in any </w:t>
      </w:r>
      <w:proofErr w:type="spellStart"/>
      <w:r>
        <w:t>behaviour</w:t>
      </w:r>
      <w:proofErr w:type="spellEnd"/>
      <w:r>
        <w:rPr>
          <w:spacing w:val="25"/>
        </w:rPr>
        <w:t xml:space="preserve"> </w:t>
      </w:r>
      <w:r>
        <w:t>which is</w:t>
      </w:r>
      <w:r>
        <w:rPr>
          <w:spacing w:val="24"/>
        </w:rPr>
        <w:t xml:space="preserve"> </w:t>
      </w:r>
      <w:r>
        <w:t>unlawful under the Act whilst on school</w:t>
      </w:r>
      <w:r>
        <w:rPr>
          <w:spacing w:val="40"/>
        </w:rPr>
        <w:t xml:space="preserve"> </w:t>
      </w:r>
      <w:r>
        <w:rPr>
          <w:spacing w:val="-2"/>
        </w:rPr>
        <w:t>premises.</w:t>
      </w:r>
    </w:p>
    <w:p w:rsidR="0016070B" w:rsidRDefault="0016070B">
      <w:pPr>
        <w:spacing w:line="247" w:lineRule="auto"/>
        <w:sectPr w:rsidR="0016070B">
          <w:pgSz w:w="11910" w:h="16840"/>
          <w:pgMar w:top="1180" w:right="580" w:bottom="1120" w:left="0" w:header="0" w:footer="878" w:gutter="0"/>
          <w:cols w:space="720"/>
        </w:sectPr>
      </w:pPr>
    </w:p>
    <w:p w:rsidR="0016070B" w:rsidRDefault="007127CA">
      <w:pPr>
        <w:pStyle w:val="Heading1"/>
        <w:numPr>
          <w:ilvl w:val="0"/>
          <w:numId w:val="2"/>
        </w:numPr>
        <w:tabs>
          <w:tab w:val="left" w:pos="1574"/>
        </w:tabs>
        <w:spacing w:before="71"/>
        <w:ind w:hanging="869"/>
      </w:pPr>
      <w:bookmarkStart w:id="5" w:name="_TOC_250009"/>
      <w:r>
        <w:rPr>
          <w:color w:val="538DD3"/>
        </w:rPr>
        <w:lastRenderedPageBreak/>
        <w:t>GENERAL</w:t>
      </w:r>
      <w:r>
        <w:rPr>
          <w:color w:val="538DD3"/>
          <w:spacing w:val="-12"/>
        </w:rPr>
        <w:t xml:space="preserve"> </w:t>
      </w:r>
      <w:bookmarkEnd w:id="5"/>
      <w:r>
        <w:rPr>
          <w:color w:val="538DD3"/>
          <w:spacing w:val="-4"/>
        </w:rPr>
        <w:t>DUTY</w:t>
      </w:r>
    </w:p>
    <w:p w:rsidR="0016070B" w:rsidRDefault="0016070B">
      <w:pPr>
        <w:pStyle w:val="BodyText"/>
        <w:spacing w:before="19"/>
        <w:rPr>
          <w:b/>
          <w:sz w:val="24"/>
        </w:rPr>
      </w:pPr>
    </w:p>
    <w:p w:rsidR="0016070B" w:rsidRDefault="007127CA">
      <w:pPr>
        <w:pStyle w:val="ListParagraph"/>
        <w:numPr>
          <w:ilvl w:val="1"/>
          <w:numId w:val="2"/>
        </w:numPr>
        <w:tabs>
          <w:tab w:val="left" w:pos="1067"/>
          <w:tab w:val="left" w:pos="1558"/>
        </w:tabs>
        <w:spacing w:line="247" w:lineRule="auto"/>
        <w:ind w:right="383" w:hanging="853"/>
        <w:jc w:val="both"/>
      </w:pPr>
      <w:r>
        <w:t>The</w:t>
      </w:r>
      <w:r>
        <w:rPr>
          <w:spacing w:val="-6"/>
        </w:rPr>
        <w:t xml:space="preserve"> </w:t>
      </w:r>
      <w:r>
        <w:t>general</w:t>
      </w:r>
      <w:r>
        <w:rPr>
          <w:spacing w:val="-3"/>
        </w:rPr>
        <w:t xml:space="preserve"> </w:t>
      </w:r>
      <w:r>
        <w:t>equality</w:t>
      </w:r>
      <w:r>
        <w:rPr>
          <w:spacing w:val="-5"/>
        </w:rPr>
        <w:t xml:space="preserve"> </w:t>
      </w:r>
      <w:r>
        <w:t>duty</w:t>
      </w:r>
      <w:r>
        <w:rPr>
          <w:spacing w:val="-5"/>
        </w:rPr>
        <w:t xml:space="preserve"> </w:t>
      </w:r>
      <w:r>
        <w:t>is</w:t>
      </w:r>
      <w:r>
        <w:rPr>
          <w:spacing w:val="-3"/>
        </w:rPr>
        <w:t xml:space="preserve"> </w:t>
      </w:r>
      <w:r>
        <w:t>contained</w:t>
      </w:r>
      <w:r>
        <w:rPr>
          <w:spacing w:val="-3"/>
        </w:rPr>
        <w:t xml:space="preserve"> </w:t>
      </w:r>
      <w:r>
        <w:t>in</w:t>
      </w:r>
      <w:r>
        <w:rPr>
          <w:spacing w:val="-3"/>
        </w:rPr>
        <w:t xml:space="preserve"> </w:t>
      </w:r>
      <w:r>
        <w:t>S149</w:t>
      </w:r>
      <w:r>
        <w:rPr>
          <w:spacing w:val="-3"/>
        </w:rPr>
        <w:t xml:space="preserve"> </w:t>
      </w:r>
      <w:r>
        <w:t>of the</w:t>
      </w:r>
      <w:r>
        <w:rPr>
          <w:spacing w:val="-3"/>
        </w:rPr>
        <w:t xml:space="preserve"> </w:t>
      </w:r>
      <w:r>
        <w:t>Act</w:t>
      </w:r>
      <w:r>
        <w:rPr>
          <w:spacing w:val="-2"/>
        </w:rPr>
        <w:t xml:space="preserve"> </w:t>
      </w:r>
      <w:r>
        <w:t>and</w:t>
      </w:r>
      <w:r>
        <w:rPr>
          <w:spacing w:val="-3"/>
        </w:rPr>
        <w:t xml:space="preserve"> </w:t>
      </w:r>
      <w:r>
        <w:t>requires</w:t>
      </w:r>
      <w:r>
        <w:rPr>
          <w:spacing w:val="-3"/>
        </w:rPr>
        <w:t xml:space="preserve"> </w:t>
      </w:r>
      <w:r>
        <w:t>schools</w:t>
      </w:r>
      <w:r>
        <w:rPr>
          <w:spacing w:val="-3"/>
        </w:rPr>
        <w:t xml:space="preserve"> </w:t>
      </w:r>
      <w:r>
        <w:t>to</w:t>
      </w:r>
      <w:r>
        <w:rPr>
          <w:spacing w:val="-3"/>
        </w:rPr>
        <w:t xml:space="preserve"> </w:t>
      </w:r>
      <w:r>
        <w:t>have</w:t>
      </w:r>
      <w:r>
        <w:rPr>
          <w:spacing w:val="-3"/>
        </w:rPr>
        <w:t xml:space="preserve"> </w:t>
      </w:r>
      <w:r>
        <w:t>“due</w:t>
      </w:r>
      <w:r>
        <w:rPr>
          <w:spacing w:val="-3"/>
        </w:rPr>
        <w:t xml:space="preserve"> </w:t>
      </w:r>
      <w:r>
        <w:t>regard”</w:t>
      </w:r>
      <w:r>
        <w:rPr>
          <w:spacing w:val="-5"/>
        </w:rPr>
        <w:t xml:space="preserve"> </w:t>
      </w:r>
      <w:r>
        <w:t>to the need to: -</w:t>
      </w:r>
    </w:p>
    <w:p w:rsidR="0016070B" w:rsidRDefault="0016070B">
      <w:pPr>
        <w:pStyle w:val="BodyText"/>
        <w:spacing w:before="27"/>
      </w:pPr>
    </w:p>
    <w:p w:rsidR="0016070B" w:rsidRDefault="007127CA">
      <w:pPr>
        <w:pStyle w:val="ListParagraph"/>
        <w:numPr>
          <w:ilvl w:val="2"/>
          <w:numId w:val="2"/>
        </w:numPr>
        <w:tabs>
          <w:tab w:val="left" w:pos="2138"/>
        </w:tabs>
        <w:spacing w:line="249" w:lineRule="auto"/>
        <w:ind w:right="382"/>
      </w:pPr>
      <w:r>
        <w:t>eliminate</w:t>
      </w:r>
      <w:r>
        <w:rPr>
          <w:spacing w:val="40"/>
        </w:rPr>
        <w:t xml:space="preserve"> </w:t>
      </w:r>
      <w:r>
        <w:t>unlawful</w:t>
      </w:r>
      <w:r>
        <w:rPr>
          <w:spacing w:val="40"/>
        </w:rPr>
        <w:t xml:space="preserve"> </w:t>
      </w:r>
      <w:r>
        <w:t>discrimination,</w:t>
      </w:r>
      <w:r>
        <w:rPr>
          <w:spacing w:val="40"/>
        </w:rPr>
        <w:t xml:space="preserve"> </w:t>
      </w:r>
      <w:r>
        <w:t>harassment</w:t>
      </w:r>
      <w:r>
        <w:rPr>
          <w:spacing w:val="40"/>
        </w:rPr>
        <w:t xml:space="preserve"> </w:t>
      </w:r>
      <w:r>
        <w:t>and</w:t>
      </w:r>
      <w:r>
        <w:rPr>
          <w:spacing w:val="40"/>
        </w:rPr>
        <w:t xml:space="preserve"> </w:t>
      </w:r>
      <w:proofErr w:type="spellStart"/>
      <w:r>
        <w:t>victimisation</w:t>
      </w:r>
      <w:proofErr w:type="spellEnd"/>
      <w:r>
        <w:rPr>
          <w:spacing w:val="40"/>
        </w:rPr>
        <w:t xml:space="preserve"> </w:t>
      </w:r>
      <w:r>
        <w:t>and</w:t>
      </w:r>
      <w:r>
        <w:rPr>
          <w:spacing w:val="40"/>
        </w:rPr>
        <w:t xml:space="preserve"> </w:t>
      </w:r>
      <w:r>
        <w:t>any</w:t>
      </w:r>
      <w:r>
        <w:rPr>
          <w:spacing w:val="40"/>
        </w:rPr>
        <w:t xml:space="preserve"> </w:t>
      </w:r>
      <w:r>
        <w:t>other</w:t>
      </w:r>
      <w:r>
        <w:rPr>
          <w:spacing w:val="40"/>
        </w:rPr>
        <w:t xml:space="preserve"> </w:t>
      </w:r>
      <w:r>
        <w:t>conduct prohibited by the Act;</w:t>
      </w:r>
    </w:p>
    <w:p w:rsidR="0016070B" w:rsidRDefault="0016070B">
      <w:pPr>
        <w:pStyle w:val="BodyText"/>
        <w:spacing w:before="25"/>
      </w:pPr>
    </w:p>
    <w:p w:rsidR="0016070B" w:rsidRDefault="007127CA">
      <w:pPr>
        <w:pStyle w:val="ListParagraph"/>
        <w:numPr>
          <w:ilvl w:val="2"/>
          <w:numId w:val="2"/>
        </w:numPr>
        <w:tabs>
          <w:tab w:val="left" w:pos="2138"/>
        </w:tabs>
        <w:spacing w:line="247" w:lineRule="auto"/>
        <w:ind w:right="382"/>
      </w:pPr>
      <w:r>
        <w:t>advance equality of opportunity between people who share a protected characteristic and those who do not, and</w:t>
      </w:r>
    </w:p>
    <w:p w:rsidR="0016070B" w:rsidRDefault="0016070B">
      <w:pPr>
        <w:pStyle w:val="BodyText"/>
        <w:spacing w:before="27"/>
      </w:pPr>
    </w:p>
    <w:p w:rsidR="0016070B" w:rsidRDefault="007127CA">
      <w:pPr>
        <w:pStyle w:val="ListParagraph"/>
        <w:numPr>
          <w:ilvl w:val="2"/>
          <w:numId w:val="2"/>
        </w:numPr>
        <w:tabs>
          <w:tab w:val="left" w:pos="2138"/>
        </w:tabs>
        <w:spacing w:before="1" w:line="249" w:lineRule="auto"/>
        <w:ind w:right="381"/>
      </w:pPr>
      <w:r>
        <w:t>foster good relations between people who share a protected characteristic and those who do not.</w:t>
      </w:r>
    </w:p>
    <w:p w:rsidR="0016070B" w:rsidRDefault="0016070B">
      <w:pPr>
        <w:pStyle w:val="BodyText"/>
        <w:spacing w:before="22"/>
      </w:pPr>
    </w:p>
    <w:p w:rsidR="0016070B" w:rsidRDefault="007127CA">
      <w:pPr>
        <w:pStyle w:val="ListParagraph"/>
        <w:numPr>
          <w:ilvl w:val="1"/>
          <w:numId w:val="2"/>
        </w:numPr>
        <w:tabs>
          <w:tab w:val="left" w:pos="2292"/>
        </w:tabs>
        <w:spacing w:before="1" w:line="249" w:lineRule="auto"/>
        <w:ind w:left="2292" w:right="381" w:hanging="852"/>
        <w:jc w:val="both"/>
      </w:pPr>
      <w:r>
        <w:t>Guidance</w:t>
      </w:r>
      <w:r>
        <w:rPr>
          <w:spacing w:val="-1"/>
        </w:rPr>
        <w:t xml:space="preserve"> </w:t>
      </w:r>
      <w:r>
        <w:t>is</w:t>
      </w:r>
      <w:r>
        <w:rPr>
          <w:spacing w:val="-3"/>
        </w:rPr>
        <w:t xml:space="preserve"> </w:t>
      </w:r>
      <w:r>
        <w:t>attached</w:t>
      </w:r>
      <w:r>
        <w:rPr>
          <w:spacing w:val="-3"/>
        </w:rPr>
        <w:t xml:space="preserve"> </w:t>
      </w:r>
      <w:r>
        <w:t>at</w:t>
      </w:r>
      <w:r>
        <w:rPr>
          <w:spacing w:val="-2"/>
        </w:rPr>
        <w:t xml:space="preserve"> </w:t>
      </w:r>
      <w:r>
        <w:rPr>
          <w:b/>
        </w:rPr>
        <w:t>Appendix A</w:t>
      </w:r>
      <w:r>
        <w:rPr>
          <w:b/>
          <w:spacing w:val="-3"/>
        </w:rPr>
        <w:t xml:space="preserve"> </w:t>
      </w:r>
      <w:r>
        <w:t>which provides a brief overview</w:t>
      </w:r>
      <w:r>
        <w:rPr>
          <w:spacing w:val="-3"/>
        </w:rPr>
        <w:t xml:space="preserve"> </w:t>
      </w:r>
      <w:r>
        <w:t>of the</w:t>
      </w:r>
      <w:r>
        <w:rPr>
          <w:spacing w:val="-1"/>
        </w:rPr>
        <w:t xml:space="preserve"> </w:t>
      </w:r>
      <w:r>
        <w:t>provisions of the</w:t>
      </w:r>
      <w:r>
        <w:rPr>
          <w:spacing w:val="-16"/>
        </w:rPr>
        <w:t xml:space="preserve"> </w:t>
      </w:r>
      <w:r>
        <w:t>Act,</w:t>
      </w:r>
      <w:r>
        <w:rPr>
          <w:spacing w:val="-15"/>
        </w:rPr>
        <w:t xml:space="preserve"> </w:t>
      </w:r>
      <w:r>
        <w:t>information</w:t>
      </w:r>
      <w:r>
        <w:rPr>
          <w:spacing w:val="-15"/>
        </w:rPr>
        <w:t xml:space="preserve"> </w:t>
      </w:r>
      <w:r>
        <w:t>about</w:t>
      </w:r>
      <w:r>
        <w:rPr>
          <w:spacing w:val="-16"/>
        </w:rPr>
        <w:t xml:space="preserve"> </w:t>
      </w:r>
      <w:r>
        <w:t>the</w:t>
      </w:r>
      <w:r>
        <w:rPr>
          <w:spacing w:val="-15"/>
        </w:rPr>
        <w:t xml:space="preserve"> </w:t>
      </w:r>
      <w:r>
        <w:t>Protected</w:t>
      </w:r>
      <w:r>
        <w:rPr>
          <w:spacing w:val="-15"/>
        </w:rPr>
        <w:t xml:space="preserve"> </w:t>
      </w:r>
      <w:r>
        <w:t>Characteristics</w:t>
      </w:r>
      <w:r>
        <w:rPr>
          <w:spacing w:val="-15"/>
        </w:rPr>
        <w:t xml:space="preserve"> </w:t>
      </w:r>
      <w:r>
        <w:t>and</w:t>
      </w:r>
      <w:r>
        <w:rPr>
          <w:spacing w:val="-16"/>
        </w:rPr>
        <w:t xml:space="preserve"> </w:t>
      </w:r>
      <w:r>
        <w:t>information</w:t>
      </w:r>
      <w:r>
        <w:rPr>
          <w:spacing w:val="-15"/>
        </w:rPr>
        <w:t xml:space="preserve"> </w:t>
      </w:r>
      <w:r>
        <w:t>about</w:t>
      </w:r>
      <w:r>
        <w:rPr>
          <w:spacing w:val="-15"/>
        </w:rPr>
        <w:t xml:space="preserve"> </w:t>
      </w:r>
      <w:r>
        <w:t>the</w:t>
      </w:r>
      <w:r>
        <w:rPr>
          <w:spacing w:val="-16"/>
        </w:rPr>
        <w:t xml:space="preserve"> </w:t>
      </w:r>
      <w:r>
        <w:t>different types</w:t>
      </w:r>
      <w:r>
        <w:rPr>
          <w:spacing w:val="-3"/>
        </w:rPr>
        <w:t xml:space="preserve"> </w:t>
      </w:r>
      <w:r>
        <w:t>of discrimination</w:t>
      </w:r>
      <w:r>
        <w:rPr>
          <w:spacing w:val="-3"/>
        </w:rPr>
        <w:t xml:space="preserve"> </w:t>
      </w:r>
      <w:r>
        <w:t>and</w:t>
      </w:r>
      <w:r>
        <w:rPr>
          <w:spacing w:val="-3"/>
        </w:rPr>
        <w:t xml:space="preserve"> </w:t>
      </w:r>
      <w:r>
        <w:t>other</w:t>
      </w:r>
      <w:r>
        <w:rPr>
          <w:spacing w:val="-6"/>
        </w:rPr>
        <w:t xml:space="preserve"> </w:t>
      </w:r>
      <w:r>
        <w:t>forms</w:t>
      </w:r>
      <w:r>
        <w:rPr>
          <w:spacing w:val="-2"/>
        </w:rPr>
        <w:t xml:space="preserve"> </w:t>
      </w:r>
      <w:r>
        <w:t>of</w:t>
      </w:r>
      <w:r>
        <w:rPr>
          <w:spacing w:val="-1"/>
        </w:rPr>
        <w:t xml:space="preserve"> </w:t>
      </w:r>
      <w:r>
        <w:t>unlawful</w:t>
      </w:r>
      <w:r>
        <w:rPr>
          <w:spacing w:val="-4"/>
        </w:rPr>
        <w:t xml:space="preserve"> </w:t>
      </w:r>
      <w:proofErr w:type="spellStart"/>
      <w:r>
        <w:t>behaviour</w:t>
      </w:r>
      <w:proofErr w:type="spellEnd"/>
      <w:r>
        <w:t>.</w:t>
      </w:r>
      <w:r>
        <w:rPr>
          <w:spacing w:val="-1"/>
        </w:rPr>
        <w:t xml:space="preserve"> </w:t>
      </w:r>
      <w:r>
        <w:t>It</w:t>
      </w:r>
      <w:r>
        <w:rPr>
          <w:spacing w:val="-4"/>
        </w:rPr>
        <w:t xml:space="preserve"> </w:t>
      </w:r>
      <w:r>
        <w:t>is</w:t>
      </w:r>
      <w:r>
        <w:rPr>
          <w:spacing w:val="-2"/>
        </w:rPr>
        <w:t xml:space="preserve"> </w:t>
      </w:r>
      <w:r>
        <w:t>provided</w:t>
      </w:r>
      <w:r>
        <w:rPr>
          <w:spacing w:val="-3"/>
        </w:rPr>
        <w:t xml:space="preserve"> </w:t>
      </w:r>
      <w:r>
        <w:t>as</w:t>
      </w:r>
      <w:r>
        <w:rPr>
          <w:spacing w:val="-2"/>
        </w:rPr>
        <w:t xml:space="preserve"> </w:t>
      </w:r>
      <w:r>
        <w:t>part</w:t>
      </w:r>
      <w:r>
        <w:rPr>
          <w:spacing w:val="-1"/>
        </w:rPr>
        <w:t xml:space="preserve"> </w:t>
      </w:r>
      <w:r>
        <w:t>of</w:t>
      </w:r>
      <w:r>
        <w:rPr>
          <w:spacing w:val="-1"/>
        </w:rPr>
        <w:t xml:space="preserve"> </w:t>
      </w:r>
      <w:r>
        <w:t>our commitment</w:t>
      </w:r>
      <w:r>
        <w:rPr>
          <w:spacing w:val="-16"/>
        </w:rPr>
        <w:t xml:space="preserve"> </w:t>
      </w:r>
      <w:r>
        <w:t>to</w:t>
      </w:r>
      <w:r>
        <w:rPr>
          <w:spacing w:val="-15"/>
        </w:rPr>
        <w:t xml:space="preserve"> </w:t>
      </w:r>
      <w:r>
        <w:t>eliminating</w:t>
      </w:r>
      <w:r>
        <w:rPr>
          <w:spacing w:val="-13"/>
        </w:rPr>
        <w:t xml:space="preserve"> </w:t>
      </w:r>
      <w:r>
        <w:t>all</w:t>
      </w:r>
      <w:r>
        <w:rPr>
          <w:spacing w:val="-15"/>
        </w:rPr>
        <w:t xml:space="preserve"> </w:t>
      </w:r>
      <w:r>
        <w:t>forms</w:t>
      </w:r>
      <w:r>
        <w:rPr>
          <w:spacing w:val="-14"/>
        </w:rPr>
        <w:t xml:space="preserve"> </w:t>
      </w:r>
      <w:r>
        <w:t>of</w:t>
      </w:r>
      <w:r>
        <w:rPr>
          <w:spacing w:val="-15"/>
        </w:rPr>
        <w:t xml:space="preserve"> </w:t>
      </w:r>
      <w:r>
        <w:t>conduct</w:t>
      </w:r>
      <w:r>
        <w:rPr>
          <w:spacing w:val="-16"/>
        </w:rPr>
        <w:t xml:space="preserve"> </w:t>
      </w:r>
      <w:r>
        <w:t>and</w:t>
      </w:r>
      <w:r>
        <w:rPr>
          <w:spacing w:val="-14"/>
        </w:rPr>
        <w:t xml:space="preserve"> </w:t>
      </w:r>
      <w:proofErr w:type="spellStart"/>
      <w:r>
        <w:t>behaviour</w:t>
      </w:r>
      <w:proofErr w:type="spellEnd"/>
      <w:r>
        <w:rPr>
          <w:spacing w:val="-14"/>
        </w:rPr>
        <w:t xml:space="preserve"> </w:t>
      </w:r>
      <w:r>
        <w:t>deemed</w:t>
      </w:r>
      <w:r>
        <w:rPr>
          <w:spacing w:val="-15"/>
        </w:rPr>
        <w:t xml:space="preserve"> </w:t>
      </w:r>
      <w:r>
        <w:t>unlawful</w:t>
      </w:r>
      <w:r>
        <w:rPr>
          <w:spacing w:val="-15"/>
        </w:rPr>
        <w:t xml:space="preserve"> </w:t>
      </w:r>
      <w:r>
        <w:t>by</w:t>
      </w:r>
      <w:r>
        <w:rPr>
          <w:spacing w:val="-16"/>
        </w:rPr>
        <w:t xml:space="preserve"> </w:t>
      </w:r>
      <w:r>
        <w:t>the</w:t>
      </w:r>
      <w:r>
        <w:rPr>
          <w:spacing w:val="-14"/>
        </w:rPr>
        <w:t xml:space="preserve"> </w:t>
      </w:r>
      <w:r>
        <w:t>Act.</w:t>
      </w:r>
    </w:p>
    <w:p w:rsidR="0016070B" w:rsidRDefault="0016070B">
      <w:pPr>
        <w:pStyle w:val="BodyText"/>
        <w:spacing w:before="24"/>
      </w:pPr>
    </w:p>
    <w:p w:rsidR="0016070B" w:rsidRDefault="007127CA">
      <w:pPr>
        <w:pStyle w:val="ListParagraph"/>
        <w:numPr>
          <w:ilvl w:val="1"/>
          <w:numId w:val="2"/>
        </w:numPr>
        <w:tabs>
          <w:tab w:val="left" w:pos="2292"/>
        </w:tabs>
        <w:spacing w:line="247" w:lineRule="auto"/>
        <w:ind w:left="2292" w:right="378" w:hanging="852"/>
        <w:jc w:val="both"/>
      </w:pPr>
      <w:r>
        <w:t>Information about how</w:t>
      </w:r>
      <w:r>
        <w:rPr>
          <w:spacing w:val="-2"/>
        </w:rPr>
        <w:t xml:space="preserve"> </w:t>
      </w:r>
      <w:r>
        <w:t>this school</w:t>
      </w:r>
      <w:r>
        <w:rPr>
          <w:spacing w:val="-1"/>
        </w:rPr>
        <w:t xml:space="preserve"> </w:t>
      </w:r>
      <w:r>
        <w:t>complies with its general</w:t>
      </w:r>
      <w:r>
        <w:rPr>
          <w:spacing w:val="-1"/>
        </w:rPr>
        <w:t xml:space="preserve"> </w:t>
      </w:r>
      <w:r>
        <w:t>duty</w:t>
      </w:r>
      <w:r>
        <w:rPr>
          <w:spacing w:val="-2"/>
        </w:rPr>
        <w:t xml:space="preserve"> </w:t>
      </w:r>
      <w:r>
        <w:t>and how</w:t>
      </w:r>
      <w:r>
        <w:rPr>
          <w:spacing w:val="-2"/>
        </w:rPr>
        <w:t xml:space="preserve"> </w:t>
      </w:r>
      <w:r>
        <w:t>we incorporate all</w:t>
      </w:r>
      <w:r>
        <w:rPr>
          <w:spacing w:val="-13"/>
        </w:rPr>
        <w:t xml:space="preserve"> </w:t>
      </w:r>
      <w:r>
        <w:t>three</w:t>
      </w:r>
      <w:r>
        <w:rPr>
          <w:spacing w:val="-14"/>
        </w:rPr>
        <w:t xml:space="preserve"> </w:t>
      </w:r>
      <w:r>
        <w:t>strands</w:t>
      </w:r>
      <w:r>
        <w:rPr>
          <w:spacing w:val="-14"/>
        </w:rPr>
        <w:t xml:space="preserve"> </w:t>
      </w:r>
      <w:r>
        <w:t>of</w:t>
      </w:r>
      <w:r>
        <w:rPr>
          <w:spacing w:val="-12"/>
        </w:rPr>
        <w:t xml:space="preserve"> </w:t>
      </w:r>
      <w:r>
        <w:t>the</w:t>
      </w:r>
      <w:r>
        <w:rPr>
          <w:spacing w:val="-16"/>
        </w:rPr>
        <w:t xml:space="preserve"> </w:t>
      </w:r>
      <w:r>
        <w:t>general</w:t>
      </w:r>
      <w:r>
        <w:rPr>
          <w:spacing w:val="-11"/>
        </w:rPr>
        <w:t xml:space="preserve"> </w:t>
      </w:r>
      <w:r>
        <w:t>duty</w:t>
      </w:r>
      <w:r>
        <w:rPr>
          <w:spacing w:val="-13"/>
        </w:rPr>
        <w:t xml:space="preserve"> </w:t>
      </w:r>
      <w:r>
        <w:t>into</w:t>
      </w:r>
      <w:r>
        <w:rPr>
          <w:spacing w:val="-13"/>
        </w:rPr>
        <w:t xml:space="preserve"> </w:t>
      </w:r>
      <w:r>
        <w:t>school</w:t>
      </w:r>
      <w:r>
        <w:rPr>
          <w:spacing w:val="-15"/>
        </w:rPr>
        <w:t xml:space="preserve"> </w:t>
      </w:r>
      <w:r>
        <w:t>life</w:t>
      </w:r>
      <w:r>
        <w:rPr>
          <w:spacing w:val="-16"/>
        </w:rPr>
        <w:t xml:space="preserve"> </w:t>
      </w:r>
      <w:r>
        <w:t>on</w:t>
      </w:r>
      <w:r>
        <w:rPr>
          <w:spacing w:val="-11"/>
        </w:rPr>
        <w:t xml:space="preserve"> </w:t>
      </w:r>
      <w:r>
        <w:t>a</w:t>
      </w:r>
      <w:r>
        <w:rPr>
          <w:spacing w:val="-14"/>
        </w:rPr>
        <w:t xml:space="preserve"> </w:t>
      </w:r>
      <w:r>
        <w:t>daily</w:t>
      </w:r>
      <w:r>
        <w:rPr>
          <w:spacing w:val="-13"/>
        </w:rPr>
        <w:t xml:space="preserve"> </w:t>
      </w:r>
      <w:r>
        <w:t>basis</w:t>
      </w:r>
      <w:r>
        <w:rPr>
          <w:spacing w:val="-11"/>
        </w:rPr>
        <w:t xml:space="preserve"> </w:t>
      </w:r>
      <w:r>
        <w:t>is</w:t>
      </w:r>
      <w:r>
        <w:rPr>
          <w:spacing w:val="-13"/>
        </w:rPr>
        <w:t xml:space="preserve"> </w:t>
      </w:r>
      <w:r>
        <w:t>detailed</w:t>
      </w:r>
      <w:r>
        <w:rPr>
          <w:spacing w:val="-11"/>
        </w:rPr>
        <w:t xml:space="preserve"> </w:t>
      </w:r>
      <w:r>
        <w:t>in</w:t>
      </w:r>
      <w:r>
        <w:rPr>
          <w:spacing w:val="-4"/>
        </w:rPr>
        <w:t xml:space="preserve"> </w:t>
      </w:r>
      <w:r>
        <w:rPr>
          <w:b/>
        </w:rPr>
        <w:t xml:space="preserve">Appendix </w:t>
      </w:r>
      <w:r>
        <w:rPr>
          <w:b/>
          <w:spacing w:val="-6"/>
        </w:rPr>
        <w:t>B</w:t>
      </w:r>
      <w:r>
        <w:rPr>
          <w:spacing w:val="-6"/>
        </w:rPr>
        <w:t>.</w:t>
      </w:r>
    </w:p>
    <w:p w:rsidR="0016070B" w:rsidRDefault="0016070B">
      <w:pPr>
        <w:pStyle w:val="BodyText"/>
        <w:spacing w:before="31"/>
      </w:pPr>
    </w:p>
    <w:p w:rsidR="0016070B" w:rsidRDefault="007127CA">
      <w:pPr>
        <w:pStyle w:val="ListParagraph"/>
        <w:numPr>
          <w:ilvl w:val="1"/>
          <w:numId w:val="2"/>
        </w:numPr>
        <w:tabs>
          <w:tab w:val="left" w:pos="2292"/>
        </w:tabs>
        <w:spacing w:line="249" w:lineRule="auto"/>
        <w:ind w:left="2292" w:right="377" w:hanging="852"/>
        <w:jc w:val="both"/>
      </w:pPr>
      <w:r>
        <w:t>We</w:t>
      </w:r>
      <w:r>
        <w:rPr>
          <w:spacing w:val="-2"/>
        </w:rPr>
        <w:t xml:space="preserve"> </w:t>
      </w:r>
      <w:r>
        <w:t>will assess</w:t>
      </w:r>
      <w:r>
        <w:rPr>
          <w:spacing w:val="-2"/>
        </w:rPr>
        <w:t xml:space="preserve"> </w:t>
      </w:r>
      <w:r>
        <w:t>equality</w:t>
      </w:r>
      <w:r>
        <w:rPr>
          <w:spacing w:val="-2"/>
        </w:rPr>
        <w:t xml:space="preserve"> </w:t>
      </w:r>
      <w:r>
        <w:t>implications in</w:t>
      </w:r>
      <w:r>
        <w:rPr>
          <w:spacing w:val="-2"/>
        </w:rPr>
        <w:t xml:space="preserve"> </w:t>
      </w:r>
      <w:r>
        <w:t>relation</w:t>
      </w:r>
      <w:r>
        <w:rPr>
          <w:spacing w:val="-2"/>
        </w:rPr>
        <w:t xml:space="preserve"> </w:t>
      </w:r>
      <w:r>
        <w:t>to</w:t>
      </w:r>
      <w:r>
        <w:rPr>
          <w:spacing w:val="-2"/>
        </w:rPr>
        <w:t xml:space="preserve"> </w:t>
      </w:r>
      <w:r>
        <w:t>all new</w:t>
      </w:r>
      <w:r>
        <w:rPr>
          <w:spacing w:val="-2"/>
        </w:rPr>
        <w:t xml:space="preserve"> </w:t>
      </w:r>
      <w:r>
        <w:t>school policies, procedures</w:t>
      </w:r>
      <w:r>
        <w:rPr>
          <w:spacing w:val="-2"/>
        </w:rPr>
        <w:t xml:space="preserve"> </w:t>
      </w:r>
      <w:r>
        <w:t>and projects</w:t>
      </w:r>
      <w:r>
        <w:rPr>
          <w:spacing w:val="-6"/>
        </w:rPr>
        <w:t xml:space="preserve"> </w:t>
      </w:r>
      <w:r>
        <w:t>as</w:t>
      </w:r>
      <w:r>
        <w:rPr>
          <w:spacing w:val="-6"/>
        </w:rPr>
        <w:t xml:space="preserve"> </w:t>
      </w:r>
      <w:r>
        <w:t>part</w:t>
      </w:r>
      <w:r>
        <w:rPr>
          <w:spacing w:val="-5"/>
        </w:rPr>
        <w:t xml:space="preserve"> </w:t>
      </w:r>
      <w:r>
        <w:t>of</w:t>
      </w:r>
      <w:r>
        <w:rPr>
          <w:spacing w:val="-3"/>
        </w:rPr>
        <w:t xml:space="preserve"> </w:t>
      </w:r>
      <w:r>
        <w:t>our</w:t>
      </w:r>
      <w:r>
        <w:rPr>
          <w:spacing w:val="-5"/>
        </w:rPr>
        <w:t xml:space="preserve"> </w:t>
      </w:r>
      <w:r>
        <w:t>on-going</w:t>
      </w:r>
      <w:r>
        <w:rPr>
          <w:spacing w:val="-4"/>
        </w:rPr>
        <w:t xml:space="preserve"> </w:t>
      </w:r>
      <w:r>
        <w:t>duty</w:t>
      </w:r>
      <w:r>
        <w:rPr>
          <w:spacing w:val="-6"/>
        </w:rPr>
        <w:t xml:space="preserve"> </w:t>
      </w:r>
      <w:r>
        <w:t>to</w:t>
      </w:r>
      <w:r>
        <w:rPr>
          <w:spacing w:val="-6"/>
        </w:rPr>
        <w:t xml:space="preserve"> </w:t>
      </w:r>
      <w:r>
        <w:t>have</w:t>
      </w:r>
      <w:r>
        <w:rPr>
          <w:spacing w:val="-4"/>
        </w:rPr>
        <w:t xml:space="preserve"> </w:t>
      </w:r>
      <w:r>
        <w:t>due</w:t>
      </w:r>
      <w:r>
        <w:rPr>
          <w:spacing w:val="-9"/>
        </w:rPr>
        <w:t xml:space="preserve"> </w:t>
      </w:r>
      <w:r>
        <w:t>regard</w:t>
      </w:r>
      <w:r>
        <w:rPr>
          <w:spacing w:val="-6"/>
        </w:rPr>
        <w:t xml:space="preserve"> </w:t>
      </w:r>
      <w:r>
        <w:t>to</w:t>
      </w:r>
      <w:r>
        <w:rPr>
          <w:spacing w:val="-6"/>
        </w:rPr>
        <w:t xml:space="preserve"> </w:t>
      </w:r>
      <w:r>
        <w:t>our</w:t>
      </w:r>
      <w:r>
        <w:rPr>
          <w:spacing w:val="-8"/>
        </w:rPr>
        <w:t xml:space="preserve"> </w:t>
      </w:r>
      <w:r>
        <w:t>general</w:t>
      </w:r>
      <w:r>
        <w:rPr>
          <w:spacing w:val="-5"/>
        </w:rPr>
        <w:t xml:space="preserve"> </w:t>
      </w:r>
      <w:r>
        <w:t>duty.</w:t>
      </w:r>
      <w:r>
        <w:rPr>
          <w:spacing w:val="-5"/>
        </w:rPr>
        <w:t xml:space="preserve"> </w:t>
      </w:r>
      <w:r>
        <w:t>This</w:t>
      </w:r>
      <w:r>
        <w:rPr>
          <w:spacing w:val="-6"/>
        </w:rPr>
        <w:t xml:space="preserve"> </w:t>
      </w:r>
      <w:r>
        <w:t>will</w:t>
      </w:r>
      <w:r>
        <w:rPr>
          <w:spacing w:val="-5"/>
        </w:rPr>
        <w:t xml:space="preserve"> </w:t>
      </w:r>
      <w:r>
        <w:t>help to ensure the school is not unlawfully discriminating against certain individuals or groups with protected characteristics in line with our commitment to equality, diversity and inclusion and in line with the Key Principles in section 3.3 of this policy.</w:t>
      </w:r>
    </w:p>
    <w:p w:rsidR="0016070B" w:rsidRDefault="0016070B">
      <w:pPr>
        <w:pStyle w:val="BodyText"/>
        <w:spacing w:before="23"/>
      </w:pPr>
    </w:p>
    <w:p w:rsidR="0016070B" w:rsidRDefault="007127CA">
      <w:pPr>
        <w:pStyle w:val="ListParagraph"/>
        <w:numPr>
          <w:ilvl w:val="1"/>
          <w:numId w:val="2"/>
        </w:numPr>
        <w:tabs>
          <w:tab w:val="left" w:pos="2292"/>
        </w:tabs>
        <w:spacing w:line="249" w:lineRule="auto"/>
        <w:ind w:left="2292" w:right="379" w:hanging="852"/>
        <w:jc w:val="both"/>
      </w:pPr>
      <w:r>
        <w:t>The</w:t>
      </w:r>
      <w:r>
        <w:rPr>
          <w:spacing w:val="-8"/>
        </w:rPr>
        <w:t xml:space="preserve"> </w:t>
      </w:r>
      <w:r>
        <w:t>Governing</w:t>
      </w:r>
      <w:r>
        <w:rPr>
          <w:spacing w:val="-3"/>
        </w:rPr>
        <w:t xml:space="preserve"> </w:t>
      </w:r>
      <w:r>
        <w:t>Body,</w:t>
      </w:r>
      <w:r>
        <w:rPr>
          <w:spacing w:val="-6"/>
        </w:rPr>
        <w:t xml:space="preserve"> </w:t>
      </w:r>
      <w:r>
        <w:t>the</w:t>
      </w:r>
      <w:r>
        <w:rPr>
          <w:spacing w:val="-8"/>
        </w:rPr>
        <w:t xml:space="preserve"> </w:t>
      </w:r>
      <w:r w:rsidR="00110F69">
        <w:rPr>
          <w:spacing w:val="-8"/>
        </w:rPr>
        <w:t xml:space="preserve">Executive </w:t>
      </w:r>
      <w:proofErr w:type="spellStart"/>
      <w:r>
        <w:t>Headteacher</w:t>
      </w:r>
      <w:proofErr w:type="spellEnd"/>
      <w:r>
        <w:rPr>
          <w:spacing w:val="-4"/>
        </w:rPr>
        <w:t xml:space="preserve"> </w:t>
      </w:r>
      <w:r>
        <w:t>and</w:t>
      </w:r>
      <w:r>
        <w:rPr>
          <w:spacing w:val="-7"/>
        </w:rPr>
        <w:t xml:space="preserve"> </w:t>
      </w:r>
      <w:r>
        <w:t>SLT</w:t>
      </w:r>
      <w:r>
        <w:rPr>
          <w:spacing w:val="-5"/>
        </w:rPr>
        <w:t xml:space="preserve"> </w:t>
      </w:r>
      <w:r>
        <w:t>(as</w:t>
      </w:r>
      <w:r>
        <w:rPr>
          <w:spacing w:val="-5"/>
        </w:rPr>
        <w:t xml:space="preserve"> </w:t>
      </w:r>
      <w:r>
        <w:t>appropriate)</w:t>
      </w:r>
      <w:r>
        <w:rPr>
          <w:spacing w:val="-6"/>
        </w:rPr>
        <w:t xml:space="preserve"> </w:t>
      </w:r>
      <w:r>
        <w:t>will</w:t>
      </w:r>
      <w:r>
        <w:rPr>
          <w:spacing w:val="-6"/>
        </w:rPr>
        <w:t xml:space="preserve"> </w:t>
      </w:r>
      <w:r>
        <w:t>keep</w:t>
      </w:r>
      <w:r>
        <w:rPr>
          <w:spacing w:val="-7"/>
        </w:rPr>
        <w:t xml:space="preserve"> </w:t>
      </w:r>
      <w:r>
        <w:t>written</w:t>
      </w:r>
      <w:r>
        <w:rPr>
          <w:spacing w:val="-5"/>
        </w:rPr>
        <w:t xml:space="preserve"> </w:t>
      </w:r>
      <w:r>
        <w:t>records of all relevant decisions and actions where equality issues have arisen. This will help us to show that equality implications have been considered and that the school’s equality duties have been actively</w:t>
      </w:r>
      <w:r>
        <w:rPr>
          <w:spacing w:val="-1"/>
        </w:rPr>
        <w:t xml:space="preserve"> </w:t>
      </w:r>
      <w:r>
        <w:t>considered before, and</w:t>
      </w:r>
      <w:r>
        <w:rPr>
          <w:spacing w:val="-1"/>
        </w:rPr>
        <w:t xml:space="preserve"> </w:t>
      </w:r>
      <w:r>
        <w:t>at the</w:t>
      </w:r>
      <w:r>
        <w:rPr>
          <w:spacing w:val="-1"/>
        </w:rPr>
        <w:t xml:space="preserve"> </w:t>
      </w:r>
      <w:r>
        <w:t>time decisions have been made.</w:t>
      </w:r>
    </w:p>
    <w:p w:rsidR="0016070B" w:rsidRDefault="0016070B">
      <w:pPr>
        <w:pStyle w:val="BodyText"/>
        <w:spacing w:before="22"/>
      </w:pPr>
    </w:p>
    <w:p w:rsidR="0016070B" w:rsidRDefault="007127CA">
      <w:pPr>
        <w:pStyle w:val="Heading1"/>
        <w:numPr>
          <w:ilvl w:val="0"/>
          <w:numId w:val="2"/>
        </w:numPr>
        <w:tabs>
          <w:tab w:val="left" w:pos="1572"/>
        </w:tabs>
        <w:ind w:left="1572" w:hanging="867"/>
      </w:pPr>
      <w:bookmarkStart w:id="6" w:name="_TOC_250008"/>
      <w:r>
        <w:rPr>
          <w:color w:val="538DD3"/>
        </w:rPr>
        <w:t>EQUALITY</w:t>
      </w:r>
      <w:r>
        <w:rPr>
          <w:color w:val="538DD3"/>
          <w:spacing w:val="-6"/>
        </w:rPr>
        <w:t xml:space="preserve"> </w:t>
      </w:r>
      <w:bookmarkEnd w:id="6"/>
      <w:r>
        <w:rPr>
          <w:color w:val="538DD3"/>
          <w:spacing w:val="-2"/>
        </w:rPr>
        <w:t>OBJECTIVES</w:t>
      </w:r>
    </w:p>
    <w:p w:rsidR="0016070B" w:rsidRDefault="0016070B">
      <w:pPr>
        <w:pStyle w:val="BodyText"/>
        <w:spacing w:before="16"/>
        <w:rPr>
          <w:b/>
          <w:sz w:val="24"/>
        </w:rPr>
      </w:pPr>
    </w:p>
    <w:p w:rsidR="0016070B" w:rsidRDefault="007127CA">
      <w:pPr>
        <w:pStyle w:val="ListParagraph"/>
        <w:numPr>
          <w:ilvl w:val="1"/>
          <w:numId w:val="2"/>
        </w:numPr>
        <w:tabs>
          <w:tab w:val="left" w:pos="1533"/>
          <w:tab w:val="left" w:pos="1558"/>
        </w:tabs>
        <w:spacing w:before="1" w:line="249" w:lineRule="auto"/>
        <w:ind w:right="377" w:hanging="853"/>
        <w:jc w:val="both"/>
      </w:pPr>
      <w:r>
        <w:t xml:space="preserve">The school’s current equality objectives are set out in </w:t>
      </w:r>
      <w:r>
        <w:rPr>
          <w:b/>
        </w:rPr>
        <w:t xml:space="preserve">Appendix C. </w:t>
      </w:r>
      <w:r>
        <w:t>Our objectives are specific, measurable and achievable. They relate to people with protected characteristics and cross reference the three strands of the general duty. They represent our school’s priorities</w:t>
      </w:r>
    </w:p>
    <w:p w:rsidR="0016070B" w:rsidRDefault="0016070B">
      <w:pPr>
        <w:pStyle w:val="BodyText"/>
        <w:spacing w:before="21"/>
      </w:pPr>
    </w:p>
    <w:p w:rsidR="0016070B" w:rsidRDefault="007127CA">
      <w:pPr>
        <w:pStyle w:val="ListParagraph"/>
        <w:numPr>
          <w:ilvl w:val="1"/>
          <w:numId w:val="2"/>
        </w:numPr>
        <w:tabs>
          <w:tab w:val="left" w:pos="1501"/>
          <w:tab w:val="left" w:pos="1558"/>
        </w:tabs>
        <w:spacing w:line="247" w:lineRule="auto"/>
        <w:ind w:right="382" w:hanging="853"/>
        <w:jc w:val="both"/>
      </w:pPr>
      <w:r>
        <w:t>The school’s objectives are the outcome of a careful review and analysis of our school data and other information.</w:t>
      </w:r>
    </w:p>
    <w:p w:rsidR="0016070B" w:rsidRDefault="0016070B">
      <w:pPr>
        <w:pStyle w:val="BodyText"/>
        <w:spacing w:before="27"/>
      </w:pPr>
    </w:p>
    <w:p w:rsidR="0016070B" w:rsidRDefault="007127CA">
      <w:pPr>
        <w:pStyle w:val="ListParagraph"/>
        <w:numPr>
          <w:ilvl w:val="1"/>
          <w:numId w:val="2"/>
        </w:numPr>
        <w:tabs>
          <w:tab w:val="left" w:pos="1558"/>
          <w:tab w:val="left" w:pos="1685"/>
        </w:tabs>
        <w:spacing w:before="1" w:line="249" w:lineRule="auto"/>
        <w:ind w:right="376" w:hanging="853"/>
        <w:jc w:val="both"/>
      </w:pPr>
      <w:r>
        <w:tab/>
        <w:t xml:space="preserve">We have detailed the reasons why we have chosen each objective and the relevance to the school’s general equality duty. We have also developed an Equality Action Plan (“EAP”) to be read in conjunction with our objectives which is set out at </w:t>
      </w:r>
      <w:r>
        <w:rPr>
          <w:b/>
        </w:rPr>
        <w:t xml:space="preserve">Appendix D. </w:t>
      </w:r>
      <w:r>
        <w:t>The EAP sets out the school’s plan in relation to how we propose each objective will be achieved and includes a timeframe. It also names the person with allocated responsibility for monitoring and review. The school’s EAP will be reviewed regularly and may be modified or changed as necessary and appropriate. The overall aim is that the school achieves or makes significant progress towards each specific objective within the timeframe specified.</w:t>
      </w:r>
    </w:p>
    <w:p w:rsidR="0016070B" w:rsidRDefault="0016070B">
      <w:pPr>
        <w:pStyle w:val="BodyText"/>
        <w:spacing w:before="20"/>
      </w:pPr>
    </w:p>
    <w:p w:rsidR="0016070B" w:rsidRDefault="00073263">
      <w:pPr>
        <w:pStyle w:val="ListParagraph"/>
        <w:numPr>
          <w:ilvl w:val="1"/>
          <w:numId w:val="2"/>
        </w:numPr>
        <w:tabs>
          <w:tab w:val="left" w:pos="1081"/>
          <w:tab w:val="left" w:pos="1558"/>
        </w:tabs>
        <w:spacing w:before="1" w:line="249" w:lineRule="auto"/>
        <w:ind w:right="380" w:hanging="853"/>
        <w:jc w:val="both"/>
      </w:pPr>
      <w:r>
        <w:t xml:space="preserve">       </w:t>
      </w:r>
      <w:r w:rsidR="007127CA">
        <w:t>The</w:t>
      </w:r>
      <w:r w:rsidR="00110F69">
        <w:t xml:space="preserve"> Executive </w:t>
      </w:r>
      <w:proofErr w:type="spellStart"/>
      <w:r w:rsidR="007127CA">
        <w:t>Headteacher</w:t>
      </w:r>
      <w:proofErr w:type="spellEnd"/>
      <w:r w:rsidR="007127CA">
        <w:t xml:space="preserve"> will report to the Governing Body </w:t>
      </w:r>
      <w:r w:rsidR="00110F69">
        <w:rPr>
          <w:color w:val="FF0000"/>
        </w:rPr>
        <w:t>[on a Yearly</w:t>
      </w:r>
      <w:r w:rsidR="007127CA">
        <w:rPr>
          <w:color w:val="FF0000"/>
        </w:rPr>
        <w:t xml:space="preserve"> basis] </w:t>
      </w:r>
      <w:r w:rsidR="007127CA">
        <w:t xml:space="preserve">in relation to the progress we have made towards achieving our objectives. The Governing Body will ensure the </w:t>
      </w:r>
      <w:r w:rsidR="007127CA">
        <w:lastRenderedPageBreak/>
        <w:t>school’s equality objectives are reviewed annually and that they are updated at least every four years.</w:t>
      </w:r>
    </w:p>
    <w:p w:rsidR="0016070B" w:rsidRDefault="00073263">
      <w:pPr>
        <w:pStyle w:val="ListParagraph"/>
        <w:numPr>
          <w:ilvl w:val="1"/>
          <w:numId w:val="2"/>
        </w:numPr>
        <w:tabs>
          <w:tab w:val="left" w:pos="1088"/>
          <w:tab w:val="left" w:pos="1558"/>
        </w:tabs>
        <w:spacing w:before="64" w:line="249" w:lineRule="auto"/>
        <w:ind w:right="379" w:hanging="853"/>
        <w:jc w:val="both"/>
      </w:pPr>
      <w:r>
        <w:t xml:space="preserve">        </w:t>
      </w:r>
      <w:r w:rsidR="007127CA">
        <w:t>Our current equality objectives will be published on the school’s website together with the EAP and also with information about the progress we have made towards achieving them. We will also publish our past objectives, with a summary of what steps/actions were taken to achieve them and outcomes.</w:t>
      </w:r>
    </w:p>
    <w:p w:rsidR="0016070B" w:rsidRDefault="0016070B">
      <w:pPr>
        <w:pStyle w:val="BodyText"/>
        <w:spacing w:before="22"/>
      </w:pPr>
    </w:p>
    <w:p w:rsidR="0016070B" w:rsidRDefault="007127CA">
      <w:pPr>
        <w:pStyle w:val="Heading1"/>
        <w:numPr>
          <w:ilvl w:val="0"/>
          <w:numId w:val="2"/>
        </w:numPr>
        <w:tabs>
          <w:tab w:val="left" w:pos="1572"/>
        </w:tabs>
        <w:ind w:left="1572" w:hanging="867"/>
      </w:pPr>
      <w:bookmarkStart w:id="7" w:name="_TOC_250007"/>
      <w:r>
        <w:rPr>
          <w:color w:val="538DD3"/>
          <w:spacing w:val="-2"/>
        </w:rPr>
        <w:t>ACCESSIBILITY</w:t>
      </w:r>
      <w:r>
        <w:rPr>
          <w:color w:val="538DD3"/>
          <w:spacing w:val="7"/>
        </w:rPr>
        <w:t xml:space="preserve"> </w:t>
      </w:r>
      <w:bookmarkEnd w:id="7"/>
      <w:r>
        <w:rPr>
          <w:color w:val="538DD3"/>
          <w:spacing w:val="-2"/>
        </w:rPr>
        <w:t>PLANNING</w:t>
      </w:r>
    </w:p>
    <w:p w:rsidR="0016070B" w:rsidRDefault="0016070B">
      <w:pPr>
        <w:pStyle w:val="BodyText"/>
        <w:spacing w:before="19"/>
        <w:rPr>
          <w:b/>
          <w:sz w:val="24"/>
        </w:rPr>
      </w:pPr>
    </w:p>
    <w:p w:rsidR="0016070B" w:rsidRDefault="00073263">
      <w:pPr>
        <w:pStyle w:val="ListParagraph"/>
        <w:numPr>
          <w:ilvl w:val="1"/>
          <w:numId w:val="2"/>
        </w:numPr>
        <w:tabs>
          <w:tab w:val="left" w:pos="1064"/>
          <w:tab w:val="left" w:pos="1558"/>
        </w:tabs>
        <w:spacing w:line="247" w:lineRule="auto"/>
        <w:ind w:right="384" w:hanging="853"/>
        <w:jc w:val="both"/>
      </w:pPr>
      <w:r>
        <w:t xml:space="preserve">        </w:t>
      </w:r>
      <w:r w:rsidR="007127CA">
        <w:t>Schools</w:t>
      </w:r>
      <w:r w:rsidR="007127CA">
        <w:rPr>
          <w:spacing w:val="-9"/>
        </w:rPr>
        <w:t xml:space="preserve"> </w:t>
      </w:r>
      <w:r w:rsidR="007127CA">
        <w:t>have</w:t>
      </w:r>
      <w:r w:rsidR="007127CA">
        <w:rPr>
          <w:spacing w:val="-12"/>
        </w:rPr>
        <w:t xml:space="preserve"> </w:t>
      </w:r>
      <w:r w:rsidR="007127CA">
        <w:t>specific</w:t>
      </w:r>
      <w:r w:rsidR="007127CA">
        <w:rPr>
          <w:spacing w:val="-9"/>
        </w:rPr>
        <w:t xml:space="preserve"> </w:t>
      </w:r>
      <w:r w:rsidR="007127CA">
        <w:t>duties</w:t>
      </w:r>
      <w:r w:rsidR="007127CA">
        <w:rPr>
          <w:spacing w:val="-12"/>
        </w:rPr>
        <w:t xml:space="preserve"> </w:t>
      </w:r>
      <w:r w:rsidR="007127CA">
        <w:t>under</w:t>
      </w:r>
      <w:r w:rsidR="007127CA">
        <w:rPr>
          <w:spacing w:val="-11"/>
        </w:rPr>
        <w:t xml:space="preserve"> </w:t>
      </w:r>
      <w:r w:rsidR="007127CA">
        <w:t>Schedule</w:t>
      </w:r>
      <w:r w:rsidR="007127CA">
        <w:rPr>
          <w:spacing w:val="-15"/>
        </w:rPr>
        <w:t xml:space="preserve"> </w:t>
      </w:r>
      <w:r w:rsidR="007127CA">
        <w:t>10</w:t>
      </w:r>
      <w:r w:rsidR="007127CA">
        <w:rPr>
          <w:spacing w:val="-10"/>
        </w:rPr>
        <w:t xml:space="preserve"> </w:t>
      </w:r>
      <w:r w:rsidR="007127CA">
        <w:t>of</w:t>
      </w:r>
      <w:r w:rsidR="007127CA">
        <w:rPr>
          <w:spacing w:val="-11"/>
        </w:rPr>
        <w:t xml:space="preserve"> </w:t>
      </w:r>
      <w:r w:rsidR="007127CA">
        <w:t>the</w:t>
      </w:r>
      <w:r w:rsidR="007127CA">
        <w:rPr>
          <w:spacing w:val="-13"/>
        </w:rPr>
        <w:t xml:space="preserve"> </w:t>
      </w:r>
      <w:r w:rsidR="007127CA">
        <w:t>Act</w:t>
      </w:r>
      <w:r w:rsidR="007127CA">
        <w:rPr>
          <w:spacing w:val="-11"/>
        </w:rPr>
        <w:t xml:space="preserve"> </w:t>
      </w:r>
      <w:r w:rsidR="007127CA">
        <w:t>to</w:t>
      </w:r>
      <w:r w:rsidR="007127CA">
        <w:rPr>
          <w:spacing w:val="-12"/>
        </w:rPr>
        <w:t xml:space="preserve"> </w:t>
      </w:r>
      <w:r w:rsidR="007127CA">
        <w:t>implement</w:t>
      </w:r>
      <w:r w:rsidR="007127CA">
        <w:rPr>
          <w:spacing w:val="-11"/>
        </w:rPr>
        <w:t xml:space="preserve"> </w:t>
      </w:r>
      <w:r w:rsidR="007127CA">
        <w:t>accessibility</w:t>
      </w:r>
      <w:r w:rsidR="007127CA">
        <w:rPr>
          <w:spacing w:val="-12"/>
        </w:rPr>
        <w:t xml:space="preserve"> </w:t>
      </w:r>
      <w:r w:rsidR="007127CA">
        <w:t>plans</w:t>
      </w:r>
      <w:r w:rsidR="007127CA">
        <w:rPr>
          <w:spacing w:val="-12"/>
        </w:rPr>
        <w:t xml:space="preserve"> </w:t>
      </w:r>
      <w:r w:rsidR="007127CA">
        <w:t>for</w:t>
      </w:r>
      <w:r w:rsidR="007127CA">
        <w:rPr>
          <w:spacing w:val="-11"/>
        </w:rPr>
        <w:t xml:space="preserve"> </w:t>
      </w:r>
      <w:r w:rsidR="007127CA">
        <w:t>disabled pupils which are aimed at: -</w:t>
      </w:r>
    </w:p>
    <w:p w:rsidR="0016070B" w:rsidRDefault="0016070B">
      <w:pPr>
        <w:pStyle w:val="BodyText"/>
        <w:spacing w:before="28"/>
      </w:pPr>
    </w:p>
    <w:p w:rsidR="0016070B" w:rsidRDefault="007127CA">
      <w:pPr>
        <w:pStyle w:val="ListParagraph"/>
        <w:numPr>
          <w:ilvl w:val="2"/>
          <w:numId w:val="2"/>
        </w:numPr>
        <w:tabs>
          <w:tab w:val="left" w:pos="2138"/>
        </w:tabs>
        <w:ind w:hanging="566"/>
      </w:pPr>
      <w:r>
        <w:t>increasing</w:t>
      </w:r>
      <w:r>
        <w:rPr>
          <w:spacing w:val="-8"/>
        </w:rPr>
        <w:t xml:space="preserve"> </w:t>
      </w:r>
      <w:r>
        <w:t>the</w:t>
      </w:r>
      <w:r>
        <w:rPr>
          <w:spacing w:val="-7"/>
        </w:rPr>
        <w:t xml:space="preserve"> </w:t>
      </w:r>
      <w:r>
        <w:t>extent</w:t>
      </w:r>
      <w:r>
        <w:rPr>
          <w:spacing w:val="-6"/>
        </w:rPr>
        <w:t xml:space="preserve"> </w:t>
      </w:r>
      <w:r>
        <w:t>to</w:t>
      </w:r>
      <w:r>
        <w:rPr>
          <w:spacing w:val="-8"/>
        </w:rPr>
        <w:t xml:space="preserve"> </w:t>
      </w:r>
      <w:r>
        <w:t>which</w:t>
      </w:r>
      <w:r>
        <w:rPr>
          <w:spacing w:val="-6"/>
        </w:rPr>
        <w:t xml:space="preserve"> </w:t>
      </w:r>
      <w:r>
        <w:t>disabled</w:t>
      </w:r>
      <w:r>
        <w:rPr>
          <w:spacing w:val="-5"/>
        </w:rPr>
        <w:t xml:space="preserve"> </w:t>
      </w:r>
      <w:r>
        <w:t>pupils</w:t>
      </w:r>
      <w:r>
        <w:rPr>
          <w:spacing w:val="-4"/>
        </w:rPr>
        <w:t xml:space="preserve"> </w:t>
      </w:r>
      <w:r>
        <w:t>can</w:t>
      </w:r>
      <w:r>
        <w:rPr>
          <w:spacing w:val="-5"/>
        </w:rPr>
        <w:t xml:space="preserve"> </w:t>
      </w:r>
      <w:r>
        <w:t>participate</w:t>
      </w:r>
      <w:r>
        <w:rPr>
          <w:spacing w:val="-5"/>
        </w:rPr>
        <w:t xml:space="preserve"> </w:t>
      </w:r>
      <w:r>
        <w:t>in</w:t>
      </w:r>
      <w:r>
        <w:rPr>
          <w:spacing w:val="-7"/>
        </w:rPr>
        <w:t xml:space="preserve"> </w:t>
      </w:r>
      <w:r>
        <w:t>the</w:t>
      </w:r>
      <w:r>
        <w:rPr>
          <w:spacing w:val="-7"/>
        </w:rPr>
        <w:t xml:space="preserve"> </w:t>
      </w:r>
      <w:r>
        <w:t>school’s</w:t>
      </w:r>
      <w:r>
        <w:rPr>
          <w:spacing w:val="-4"/>
        </w:rPr>
        <w:t xml:space="preserve"> </w:t>
      </w:r>
      <w:r>
        <w:rPr>
          <w:spacing w:val="-2"/>
        </w:rPr>
        <w:t>curriculum;</w:t>
      </w:r>
    </w:p>
    <w:p w:rsidR="0016070B" w:rsidRDefault="0016070B">
      <w:pPr>
        <w:pStyle w:val="BodyText"/>
        <w:spacing w:before="36"/>
      </w:pPr>
    </w:p>
    <w:p w:rsidR="0016070B" w:rsidRDefault="007127CA">
      <w:pPr>
        <w:pStyle w:val="ListParagraph"/>
        <w:numPr>
          <w:ilvl w:val="2"/>
          <w:numId w:val="2"/>
        </w:numPr>
        <w:tabs>
          <w:tab w:val="left" w:pos="2138"/>
        </w:tabs>
        <w:spacing w:line="249" w:lineRule="auto"/>
        <w:ind w:right="379"/>
      </w:pPr>
      <w:r>
        <w:t>improving the physical environment of the school to enable disabled pupils to take better advantage of education, benefits, facilities or services provided or offered by the school;</w:t>
      </w:r>
    </w:p>
    <w:p w:rsidR="0016070B" w:rsidRDefault="0016070B">
      <w:pPr>
        <w:pStyle w:val="BodyText"/>
        <w:spacing w:before="23"/>
      </w:pPr>
    </w:p>
    <w:p w:rsidR="0016070B" w:rsidRDefault="007127CA">
      <w:pPr>
        <w:pStyle w:val="ListParagraph"/>
        <w:numPr>
          <w:ilvl w:val="2"/>
          <w:numId w:val="2"/>
        </w:numPr>
        <w:tabs>
          <w:tab w:val="left" w:pos="2138"/>
        </w:tabs>
        <w:spacing w:line="247" w:lineRule="auto"/>
        <w:ind w:right="379"/>
      </w:pPr>
      <w:r>
        <w:t>improving</w:t>
      </w:r>
      <w:r>
        <w:rPr>
          <w:spacing w:val="-3"/>
        </w:rPr>
        <w:t xml:space="preserve"> </w:t>
      </w:r>
      <w:r>
        <w:t>the</w:t>
      </w:r>
      <w:r>
        <w:rPr>
          <w:spacing w:val="-5"/>
        </w:rPr>
        <w:t xml:space="preserve"> </w:t>
      </w:r>
      <w:r>
        <w:t>delivery</w:t>
      </w:r>
      <w:r>
        <w:rPr>
          <w:spacing w:val="-4"/>
        </w:rPr>
        <w:t xml:space="preserve"> </w:t>
      </w:r>
      <w:r>
        <w:t>to</w:t>
      </w:r>
      <w:r>
        <w:rPr>
          <w:spacing w:val="-5"/>
        </w:rPr>
        <w:t xml:space="preserve"> </w:t>
      </w:r>
      <w:r>
        <w:t>disabled</w:t>
      </w:r>
      <w:r>
        <w:rPr>
          <w:spacing w:val="-3"/>
        </w:rPr>
        <w:t xml:space="preserve"> </w:t>
      </w:r>
      <w:r>
        <w:t>pupils</w:t>
      </w:r>
      <w:r>
        <w:rPr>
          <w:spacing w:val="-2"/>
        </w:rPr>
        <w:t xml:space="preserve"> </w:t>
      </w:r>
      <w:r>
        <w:t>of</w:t>
      </w:r>
      <w:r>
        <w:rPr>
          <w:spacing w:val="-1"/>
        </w:rPr>
        <w:t xml:space="preserve"> </w:t>
      </w:r>
      <w:r>
        <w:t>information</w:t>
      </w:r>
      <w:r>
        <w:rPr>
          <w:spacing w:val="-3"/>
        </w:rPr>
        <w:t xml:space="preserve"> </w:t>
      </w:r>
      <w:r>
        <w:t>which</w:t>
      </w:r>
      <w:r>
        <w:rPr>
          <w:spacing w:val="-3"/>
        </w:rPr>
        <w:t xml:space="preserve"> </w:t>
      </w:r>
      <w:r>
        <w:t>is</w:t>
      </w:r>
      <w:r>
        <w:rPr>
          <w:spacing w:val="-5"/>
        </w:rPr>
        <w:t xml:space="preserve"> </w:t>
      </w:r>
      <w:r>
        <w:t>readily</w:t>
      </w:r>
      <w:r>
        <w:rPr>
          <w:spacing w:val="-5"/>
        </w:rPr>
        <w:t xml:space="preserve"> </w:t>
      </w:r>
      <w:r>
        <w:t>accessible</w:t>
      </w:r>
      <w:r>
        <w:rPr>
          <w:spacing w:val="-3"/>
        </w:rPr>
        <w:t xml:space="preserve"> </w:t>
      </w:r>
      <w:r>
        <w:t>to</w:t>
      </w:r>
      <w:r>
        <w:rPr>
          <w:spacing w:val="-5"/>
        </w:rPr>
        <w:t xml:space="preserve"> </w:t>
      </w:r>
      <w:r>
        <w:t>pupils who are not disabled</w:t>
      </w:r>
    </w:p>
    <w:p w:rsidR="0016070B" w:rsidRDefault="0016070B">
      <w:pPr>
        <w:pStyle w:val="BodyText"/>
        <w:spacing w:before="27"/>
      </w:pPr>
    </w:p>
    <w:p w:rsidR="0016070B" w:rsidRDefault="0016070B">
      <w:pPr>
        <w:pStyle w:val="BodyText"/>
        <w:spacing w:before="24"/>
      </w:pPr>
    </w:p>
    <w:p w:rsidR="0016070B" w:rsidRDefault="007127CA">
      <w:pPr>
        <w:pStyle w:val="Heading1"/>
        <w:numPr>
          <w:ilvl w:val="0"/>
          <w:numId w:val="2"/>
        </w:numPr>
        <w:tabs>
          <w:tab w:val="left" w:pos="1574"/>
        </w:tabs>
        <w:ind w:hanging="869"/>
      </w:pPr>
      <w:bookmarkStart w:id="8" w:name="_TOC_250006"/>
      <w:r>
        <w:rPr>
          <w:color w:val="538DD3"/>
        </w:rPr>
        <w:t>EQUALITY</w:t>
      </w:r>
      <w:r>
        <w:rPr>
          <w:color w:val="538DD3"/>
          <w:spacing w:val="-6"/>
        </w:rPr>
        <w:t xml:space="preserve"> </w:t>
      </w:r>
      <w:bookmarkEnd w:id="8"/>
      <w:r>
        <w:rPr>
          <w:color w:val="538DD3"/>
          <w:spacing w:val="-2"/>
        </w:rPr>
        <w:t>INFORMATION</w:t>
      </w:r>
    </w:p>
    <w:p w:rsidR="0016070B" w:rsidRDefault="0016070B">
      <w:pPr>
        <w:pStyle w:val="BodyText"/>
        <w:spacing w:before="19"/>
        <w:rPr>
          <w:b/>
          <w:sz w:val="24"/>
        </w:rPr>
      </w:pPr>
    </w:p>
    <w:p w:rsidR="0016070B" w:rsidRDefault="007127CA">
      <w:pPr>
        <w:pStyle w:val="ListParagraph"/>
        <w:numPr>
          <w:ilvl w:val="1"/>
          <w:numId w:val="2"/>
        </w:numPr>
        <w:tabs>
          <w:tab w:val="left" w:pos="1515"/>
          <w:tab w:val="left" w:pos="1558"/>
        </w:tabs>
        <w:spacing w:line="249" w:lineRule="auto"/>
        <w:ind w:right="378" w:hanging="853"/>
        <w:jc w:val="both"/>
      </w:pPr>
      <w:r>
        <w:t>As part of our specific duties under the 2017 Regulations, information will be published on the school’s website to show how we are meeting our equality duty. The information we publish will relate to people who share protected characteristics and who are affected by our school policies and practices.</w:t>
      </w:r>
    </w:p>
    <w:p w:rsidR="0016070B" w:rsidRDefault="0016070B">
      <w:pPr>
        <w:pStyle w:val="BodyText"/>
        <w:spacing w:before="22"/>
      </w:pPr>
    </w:p>
    <w:p w:rsidR="0016070B" w:rsidRDefault="007127CA">
      <w:pPr>
        <w:pStyle w:val="ListParagraph"/>
        <w:numPr>
          <w:ilvl w:val="1"/>
          <w:numId w:val="2"/>
        </w:numPr>
        <w:tabs>
          <w:tab w:val="left" w:pos="1558"/>
          <w:tab w:val="left" w:pos="1622"/>
        </w:tabs>
        <w:spacing w:line="249" w:lineRule="auto"/>
        <w:ind w:right="380" w:hanging="853"/>
        <w:jc w:val="both"/>
      </w:pPr>
      <w:r>
        <w:tab/>
        <w:t>The information we publish may include statistical and other data such as school performance data,</w:t>
      </w:r>
      <w:r>
        <w:rPr>
          <w:spacing w:val="-16"/>
        </w:rPr>
        <w:t xml:space="preserve"> </w:t>
      </w:r>
      <w:r>
        <w:t>school</w:t>
      </w:r>
      <w:r>
        <w:rPr>
          <w:spacing w:val="-15"/>
        </w:rPr>
        <w:t xml:space="preserve"> </w:t>
      </w:r>
      <w:r>
        <w:t>staff</w:t>
      </w:r>
      <w:r>
        <w:rPr>
          <w:spacing w:val="-15"/>
        </w:rPr>
        <w:t xml:space="preserve"> </w:t>
      </w:r>
      <w:r>
        <w:t>and</w:t>
      </w:r>
      <w:r>
        <w:rPr>
          <w:spacing w:val="-16"/>
        </w:rPr>
        <w:t xml:space="preserve"> </w:t>
      </w:r>
      <w:r>
        <w:t>pupil</w:t>
      </w:r>
      <w:r>
        <w:rPr>
          <w:spacing w:val="-15"/>
        </w:rPr>
        <w:t xml:space="preserve"> </w:t>
      </w:r>
      <w:r>
        <w:t>policies,</w:t>
      </w:r>
      <w:r>
        <w:rPr>
          <w:spacing w:val="-15"/>
        </w:rPr>
        <w:t xml:space="preserve"> </w:t>
      </w:r>
      <w:r>
        <w:t>the</w:t>
      </w:r>
      <w:r>
        <w:rPr>
          <w:spacing w:val="-15"/>
        </w:rPr>
        <w:t xml:space="preserve"> </w:t>
      </w:r>
      <w:r>
        <w:t>school</w:t>
      </w:r>
      <w:r>
        <w:rPr>
          <w:spacing w:val="-16"/>
        </w:rPr>
        <w:t xml:space="preserve"> </w:t>
      </w:r>
      <w:r>
        <w:t>development</w:t>
      </w:r>
      <w:r>
        <w:rPr>
          <w:spacing w:val="-15"/>
        </w:rPr>
        <w:t xml:space="preserve"> </w:t>
      </w:r>
      <w:r>
        <w:t>plan,</w:t>
      </w:r>
      <w:r>
        <w:rPr>
          <w:spacing w:val="-15"/>
        </w:rPr>
        <w:t xml:space="preserve"> </w:t>
      </w:r>
      <w:r>
        <w:t>curriculum</w:t>
      </w:r>
      <w:r>
        <w:rPr>
          <w:spacing w:val="-16"/>
        </w:rPr>
        <w:t xml:space="preserve"> </w:t>
      </w:r>
      <w:r>
        <w:t>materials</w:t>
      </w:r>
      <w:r>
        <w:rPr>
          <w:spacing w:val="-15"/>
        </w:rPr>
        <w:t xml:space="preserve"> </w:t>
      </w:r>
      <w:r>
        <w:t>and</w:t>
      </w:r>
      <w:r>
        <w:rPr>
          <w:spacing w:val="-15"/>
        </w:rPr>
        <w:t xml:space="preserve"> </w:t>
      </w:r>
      <w:r>
        <w:t>details of</w:t>
      </w:r>
      <w:r>
        <w:rPr>
          <w:spacing w:val="-5"/>
        </w:rPr>
        <w:t xml:space="preserve"> </w:t>
      </w:r>
      <w:r>
        <w:t>equality</w:t>
      </w:r>
      <w:r>
        <w:rPr>
          <w:spacing w:val="-11"/>
        </w:rPr>
        <w:t xml:space="preserve"> </w:t>
      </w:r>
      <w:r>
        <w:t>and</w:t>
      </w:r>
      <w:r>
        <w:rPr>
          <w:spacing w:val="-9"/>
        </w:rPr>
        <w:t xml:space="preserve"> </w:t>
      </w:r>
      <w:r>
        <w:t>diversity</w:t>
      </w:r>
      <w:r>
        <w:rPr>
          <w:spacing w:val="-10"/>
        </w:rPr>
        <w:t xml:space="preserve"> </w:t>
      </w:r>
      <w:r>
        <w:t>initiatives</w:t>
      </w:r>
      <w:r>
        <w:rPr>
          <w:spacing w:val="-9"/>
        </w:rPr>
        <w:t xml:space="preserve"> </w:t>
      </w:r>
      <w:r>
        <w:t>the</w:t>
      </w:r>
      <w:r>
        <w:rPr>
          <w:spacing w:val="-9"/>
        </w:rPr>
        <w:t xml:space="preserve"> </w:t>
      </w:r>
      <w:r>
        <w:t>school</w:t>
      </w:r>
      <w:r>
        <w:rPr>
          <w:spacing w:val="-10"/>
        </w:rPr>
        <w:t xml:space="preserve"> </w:t>
      </w:r>
      <w:r>
        <w:t>is</w:t>
      </w:r>
      <w:r>
        <w:rPr>
          <w:spacing w:val="-8"/>
        </w:rPr>
        <w:t xml:space="preserve"> </w:t>
      </w:r>
      <w:r>
        <w:t>taking</w:t>
      </w:r>
      <w:r>
        <w:rPr>
          <w:spacing w:val="-7"/>
        </w:rPr>
        <w:t xml:space="preserve"> </w:t>
      </w:r>
      <w:r>
        <w:t>part</w:t>
      </w:r>
      <w:r>
        <w:rPr>
          <w:spacing w:val="-7"/>
        </w:rPr>
        <w:t xml:space="preserve"> </w:t>
      </w:r>
      <w:r>
        <w:t>in.</w:t>
      </w:r>
      <w:r>
        <w:rPr>
          <w:spacing w:val="-10"/>
        </w:rPr>
        <w:t xml:space="preserve"> </w:t>
      </w:r>
      <w:r>
        <w:t>It</w:t>
      </w:r>
      <w:r>
        <w:rPr>
          <w:spacing w:val="-10"/>
        </w:rPr>
        <w:t xml:space="preserve"> </w:t>
      </w:r>
      <w:r>
        <w:t>may</w:t>
      </w:r>
      <w:r>
        <w:rPr>
          <w:spacing w:val="-11"/>
        </w:rPr>
        <w:t xml:space="preserve"> </w:t>
      </w:r>
      <w:r>
        <w:t>also</w:t>
      </w:r>
      <w:r>
        <w:rPr>
          <w:spacing w:val="-9"/>
        </w:rPr>
        <w:t xml:space="preserve"> </w:t>
      </w:r>
      <w:r>
        <w:t>include</w:t>
      </w:r>
      <w:r>
        <w:rPr>
          <w:spacing w:val="-9"/>
        </w:rPr>
        <w:t xml:space="preserve"> </w:t>
      </w:r>
      <w:r>
        <w:t>information</w:t>
      </w:r>
      <w:r>
        <w:rPr>
          <w:spacing w:val="-9"/>
        </w:rPr>
        <w:t xml:space="preserve"> </w:t>
      </w:r>
      <w:r>
        <w:t>such as</w:t>
      </w:r>
      <w:r>
        <w:rPr>
          <w:spacing w:val="-12"/>
        </w:rPr>
        <w:t xml:space="preserve"> </w:t>
      </w:r>
      <w:r>
        <w:t>minutes</w:t>
      </w:r>
      <w:r>
        <w:rPr>
          <w:spacing w:val="-12"/>
        </w:rPr>
        <w:t xml:space="preserve"> </w:t>
      </w:r>
      <w:r>
        <w:t>of</w:t>
      </w:r>
      <w:r>
        <w:rPr>
          <w:spacing w:val="-11"/>
        </w:rPr>
        <w:t xml:space="preserve"> </w:t>
      </w:r>
      <w:r>
        <w:t>meetings</w:t>
      </w:r>
      <w:r>
        <w:rPr>
          <w:spacing w:val="-12"/>
        </w:rPr>
        <w:t xml:space="preserve"> </w:t>
      </w:r>
      <w:r>
        <w:t>where</w:t>
      </w:r>
      <w:r>
        <w:rPr>
          <w:spacing w:val="-12"/>
        </w:rPr>
        <w:t xml:space="preserve"> </w:t>
      </w:r>
      <w:r>
        <w:t>equality</w:t>
      </w:r>
      <w:r>
        <w:rPr>
          <w:spacing w:val="-12"/>
        </w:rPr>
        <w:t xml:space="preserve"> </w:t>
      </w:r>
      <w:r>
        <w:t>issues</w:t>
      </w:r>
      <w:r>
        <w:rPr>
          <w:spacing w:val="-12"/>
        </w:rPr>
        <w:t xml:space="preserve"> </w:t>
      </w:r>
      <w:r>
        <w:t>have</w:t>
      </w:r>
      <w:r>
        <w:rPr>
          <w:spacing w:val="-10"/>
        </w:rPr>
        <w:t xml:space="preserve"> </w:t>
      </w:r>
      <w:r>
        <w:t>been</w:t>
      </w:r>
      <w:r>
        <w:rPr>
          <w:spacing w:val="-13"/>
        </w:rPr>
        <w:t xml:space="preserve"> </w:t>
      </w:r>
      <w:r>
        <w:t>discussed,</w:t>
      </w:r>
      <w:r>
        <w:rPr>
          <w:spacing w:val="-11"/>
        </w:rPr>
        <w:t xml:space="preserve"> </w:t>
      </w:r>
      <w:r>
        <w:t>parent</w:t>
      </w:r>
      <w:r>
        <w:rPr>
          <w:spacing w:val="-11"/>
        </w:rPr>
        <w:t xml:space="preserve"> </w:t>
      </w:r>
      <w:r>
        <w:t>and</w:t>
      </w:r>
      <w:r>
        <w:rPr>
          <w:spacing w:val="-12"/>
        </w:rPr>
        <w:t xml:space="preserve"> </w:t>
      </w:r>
      <w:r>
        <w:t>pupil</w:t>
      </w:r>
      <w:r>
        <w:rPr>
          <w:spacing w:val="-11"/>
        </w:rPr>
        <w:t xml:space="preserve"> </w:t>
      </w:r>
      <w:r>
        <w:t>surveys</w:t>
      </w:r>
      <w:r>
        <w:rPr>
          <w:spacing w:val="-9"/>
        </w:rPr>
        <w:t xml:space="preserve"> </w:t>
      </w:r>
      <w:r>
        <w:t>and details of equality training attended by our staff and our school governors.</w:t>
      </w:r>
    </w:p>
    <w:p w:rsidR="0016070B" w:rsidRDefault="0016070B">
      <w:pPr>
        <w:pStyle w:val="BodyText"/>
        <w:spacing w:before="21"/>
      </w:pPr>
    </w:p>
    <w:p w:rsidR="0016070B" w:rsidRDefault="007127CA">
      <w:pPr>
        <w:pStyle w:val="ListParagraph"/>
        <w:numPr>
          <w:ilvl w:val="1"/>
          <w:numId w:val="2"/>
        </w:numPr>
        <w:tabs>
          <w:tab w:val="left" w:pos="1552"/>
          <w:tab w:val="left" w:pos="1558"/>
        </w:tabs>
        <w:spacing w:line="249" w:lineRule="auto"/>
        <w:ind w:right="376" w:hanging="853"/>
        <w:jc w:val="both"/>
      </w:pPr>
      <w:r>
        <w:t>Our</w:t>
      </w:r>
      <w:r>
        <w:rPr>
          <w:spacing w:val="-10"/>
        </w:rPr>
        <w:t xml:space="preserve"> </w:t>
      </w:r>
      <w:r>
        <w:t>published</w:t>
      </w:r>
      <w:r>
        <w:rPr>
          <w:spacing w:val="-9"/>
        </w:rPr>
        <w:t xml:space="preserve"> </w:t>
      </w:r>
      <w:r>
        <w:t>information</w:t>
      </w:r>
      <w:r>
        <w:rPr>
          <w:spacing w:val="-9"/>
        </w:rPr>
        <w:t xml:space="preserve"> </w:t>
      </w:r>
      <w:r>
        <w:t>will</w:t>
      </w:r>
      <w:r>
        <w:rPr>
          <w:spacing w:val="-10"/>
        </w:rPr>
        <w:t xml:space="preserve"> </w:t>
      </w:r>
      <w:r>
        <w:t>be</w:t>
      </w:r>
      <w:r>
        <w:rPr>
          <w:spacing w:val="-9"/>
        </w:rPr>
        <w:t xml:space="preserve"> </w:t>
      </w:r>
      <w:r>
        <w:t>reviewed</w:t>
      </w:r>
      <w:r>
        <w:rPr>
          <w:spacing w:val="-9"/>
        </w:rPr>
        <w:t xml:space="preserve"> </w:t>
      </w:r>
      <w:r>
        <w:t>and</w:t>
      </w:r>
      <w:r>
        <w:rPr>
          <w:spacing w:val="-9"/>
        </w:rPr>
        <w:t xml:space="preserve"> </w:t>
      </w:r>
      <w:r>
        <w:t>updated</w:t>
      </w:r>
      <w:r>
        <w:rPr>
          <w:spacing w:val="-12"/>
        </w:rPr>
        <w:t xml:space="preserve"> </w:t>
      </w:r>
      <w:r>
        <w:t>regularly</w:t>
      </w:r>
      <w:r>
        <w:rPr>
          <w:spacing w:val="-11"/>
        </w:rPr>
        <w:t xml:space="preserve"> </w:t>
      </w:r>
      <w:r>
        <w:t>(at</w:t>
      </w:r>
      <w:r>
        <w:rPr>
          <w:spacing w:val="-8"/>
        </w:rPr>
        <w:t xml:space="preserve"> </w:t>
      </w:r>
      <w:r>
        <w:t>least</w:t>
      </w:r>
      <w:r>
        <w:rPr>
          <w:spacing w:val="-10"/>
        </w:rPr>
        <w:t xml:space="preserve"> </w:t>
      </w:r>
      <w:r>
        <w:t>annually)</w:t>
      </w:r>
      <w:r>
        <w:rPr>
          <w:spacing w:val="-8"/>
        </w:rPr>
        <w:t xml:space="preserve"> </w:t>
      </w:r>
      <w:r>
        <w:t>and</w:t>
      </w:r>
      <w:r>
        <w:rPr>
          <w:spacing w:val="-9"/>
        </w:rPr>
        <w:t xml:space="preserve"> </w:t>
      </w:r>
      <w:r>
        <w:t>will</w:t>
      </w:r>
      <w:r>
        <w:rPr>
          <w:spacing w:val="-7"/>
        </w:rPr>
        <w:t xml:space="preserve"> </w:t>
      </w:r>
      <w:r>
        <w:t>show how, on an ongoing basis, this school is complying with its general equality duty.</w:t>
      </w:r>
    </w:p>
    <w:p w:rsidR="0016070B" w:rsidRDefault="0016070B">
      <w:pPr>
        <w:pStyle w:val="BodyText"/>
        <w:spacing w:before="24"/>
      </w:pPr>
    </w:p>
    <w:p w:rsidR="0016070B" w:rsidRDefault="007127CA">
      <w:pPr>
        <w:pStyle w:val="ListParagraph"/>
        <w:numPr>
          <w:ilvl w:val="1"/>
          <w:numId w:val="2"/>
        </w:numPr>
        <w:tabs>
          <w:tab w:val="left" w:pos="1513"/>
          <w:tab w:val="left" w:pos="1558"/>
        </w:tabs>
        <w:spacing w:before="1" w:line="249" w:lineRule="auto"/>
        <w:ind w:right="374" w:hanging="853"/>
        <w:jc w:val="both"/>
      </w:pPr>
      <w:r>
        <w:t>The</w:t>
      </w:r>
      <w:r>
        <w:rPr>
          <w:spacing w:val="-1"/>
        </w:rPr>
        <w:t xml:space="preserve"> </w:t>
      </w:r>
      <w:r w:rsidR="00110F69">
        <w:rPr>
          <w:spacing w:val="-1"/>
        </w:rPr>
        <w:t xml:space="preserve">Executive </w:t>
      </w:r>
      <w:proofErr w:type="spellStart"/>
      <w:r>
        <w:t>Headteacher</w:t>
      </w:r>
      <w:proofErr w:type="spellEnd"/>
      <w:r>
        <w:t xml:space="preserve"> supported by</w:t>
      </w:r>
      <w:r>
        <w:rPr>
          <w:spacing w:val="-3"/>
        </w:rPr>
        <w:t xml:space="preserve"> </w:t>
      </w:r>
      <w:r>
        <w:t>the</w:t>
      </w:r>
      <w:r>
        <w:rPr>
          <w:spacing w:val="-1"/>
        </w:rPr>
        <w:t xml:space="preserve"> </w:t>
      </w:r>
      <w:r>
        <w:t>SLT will take</w:t>
      </w:r>
      <w:r>
        <w:rPr>
          <w:spacing w:val="-1"/>
        </w:rPr>
        <w:t xml:space="preserve"> </w:t>
      </w:r>
      <w:r>
        <w:t>all</w:t>
      </w:r>
      <w:r>
        <w:rPr>
          <w:spacing w:val="-1"/>
        </w:rPr>
        <w:t xml:space="preserve"> </w:t>
      </w:r>
      <w:r>
        <w:t>reasonable</w:t>
      </w:r>
      <w:r>
        <w:rPr>
          <w:spacing w:val="-1"/>
        </w:rPr>
        <w:t xml:space="preserve"> </w:t>
      </w:r>
      <w:r>
        <w:t>steps to ensure the</w:t>
      </w:r>
      <w:r>
        <w:rPr>
          <w:spacing w:val="-1"/>
        </w:rPr>
        <w:t xml:space="preserve"> </w:t>
      </w:r>
      <w:r>
        <w:t>whole</w:t>
      </w:r>
      <w:r>
        <w:rPr>
          <w:spacing w:val="-1"/>
        </w:rPr>
        <w:t xml:space="preserve"> </w:t>
      </w:r>
      <w:r>
        <w:t>school community knows about the school’s commitment to equality and is aware of this policy and the school’s equality objectives.</w:t>
      </w:r>
      <w:r>
        <w:rPr>
          <w:spacing w:val="-2"/>
        </w:rPr>
        <w:t xml:space="preserve"> </w:t>
      </w:r>
      <w:r>
        <w:t>This will be done</w:t>
      </w:r>
      <w:r>
        <w:rPr>
          <w:spacing w:val="-1"/>
        </w:rPr>
        <w:t xml:space="preserve"> </w:t>
      </w:r>
      <w:r>
        <w:t>in</w:t>
      </w:r>
      <w:r>
        <w:rPr>
          <w:spacing w:val="-1"/>
        </w:rPr>
        <w:t xml:space="preserve"> </w:t>
      </w:r>
      <w:r>
        <w:t>a</w:t>
      </w:r>
      <w:r>
        <w:rPr>
          <w:spacing w:val="-1"/>
        </w:rPr>
        <w:t xml:space="preserve"> </w:t>
      </w:r>
      <w:r>
        <w:t>number of different ways, including via school newsletters, school assemblies, staff meetings, parents’ meetin</w:t>
      </w:r>
      <w:r w:rsidR="00110F69">
        <w:t>gs, school council meetings etc.</w:t>
      </w:r>
    </w:p>
    <w:p w:rsidR="0016070B" w:rsidRDefault="0016070B">
      <w:pPr>
        <w:pStyle w:val="BodyText"/>
        <w:spacing w:before="22"/>
      </w:pPr>
    </w:p>
    <w:p w:rsidR="0016070B" w:rsidRDefault="007127CA">
      <w:pPr>
        <w:pStyle w:val="ListParagraph"/>
        <w:numPr>
          <w:ilvl w:val="1"/>
          <w:numId w:val="2"/>
        </w:numPr>
        <w:tabs>
          <w:tab w:val="left" w:pos="1572"/>
        </w:tabs>
        <w:ind w:left="1572" w:hanging="867"/>
      </w:pPr>
      <w:r>
        <w:t>This</w:t>
      </w:r>
      <w:r>
        <w:rPr>
          <w:spacing w:val="-4"/>
        </w:rPr>
        <w:t xml:space="preserve"> </w:t>
      </w:r>
      <w:r>
        <w:t>policy</w:t>
      </w:r>
      <w:r>
        <w:rPr>
          <w:spacing w:val="-6"/>
        </w:rPr>
        <w:t xml:space="preserve"> </w:t>
      </w:r>
      <w:r>
        <w:t>will</w:t>
      </w:r>
      <w:r>
        <w:rPr>
          <w:spacing w:val="-4"/>
        </w:rPr>
        <w:t xml:space="preserve"> </w:t>
      </w:r>
      <w:r>
        <w:t>be</w:t>
      </w:r>
      <w:r>
        <w:rPr>
          <w:spacing w:val="-5"/>
        </w:rPr>
        <w:t xml:space="preserve"> </w:t>
      </w:r>
      <w:r>
        <w:t>made</w:t>
      </w:r>
      <w:r>
        <w:rPr>
          <w:spacing w:val="-6"/>
        </w:rPr>
        <w:t xml:space="preserve"> </w:t>
      </w:r>
      <w:r>
        <w:t>available:</w:t>
      </w:r>
      <w:r>
        <w:rPr>
          <w:spacing w:val="-1"/>
        </w:rPr>
        <w:t xml:space="preserve"> </w:t>
      </w:r>
      <w:r>
        <w:rPr>
          <w:spacing w:val="-10"/>
        </w:rPr>
        <w:t>-</w:t>
      </w:r>
    </w:p>
    <w:p w:rsidR="0016070B" w:rsidRDefault="0016070B">
      <w:pPr>
        <w:pStyle w:val="BodyText"/>
        <w:spacing w:before="37"/>
      </w:pPr>
    </w:p>
    <w:p w:rsidR="0016070B" w:rsidRDefault="007127CA">
      <w:pPr>
        <w:pStyle w:val="ListParagraph"/>
        <w:numPr>
          <w:ilvl w:val="2"/>
          <w:numId w:val="2"/>
        </w:numPr>
        <w:tabs>
          <w:tab w:val="left" w:pos="2124"/>
        </w:tabs>
        <w:ind w:left="2124" w:hanging="566"/>
        <w:rPr>
          <w:color w:val="FF0000"/>
        </w:rPr>
      </w:pPr>
      <w:r>
        <w:rPr>
          <w:color w:val="FF0000"/>
        </w:rPr>
        <w:t>on</w:t>
      </w:r>
      <w:r>
        <w:rPr>
          <w:color w:val="FF0000"/>
          <w:spacing w:val="-3"/>
        </w:rPr>
        <w:t xml:space="preserve"> </w:t>
      </w:r>
      <w:r>
        <w:rPr>
          <w:color w:val="FF0000"/>
        </w:rPr>
        <w:t>the</w:t>
      </w:r>
      <w:r>
        <w:rPr>
          <w:color w:val="FF0000"/>
          <w:spacing w:val="-4"/>
        </w:rPr>
        <w:t xml:space="preserve"> </w:t>
      </w:r>
      <w:r>
        <w:rPr>
          <w:color w:val="FF0000"/>
        </w:rPr>
        <w:t>school</w:t>
      </w:r>
      <w:r>
        <w:rPr>
          <w:color w:val="FF0000"/>
          <w:spacing w:val="-3"/>
        </w:rPr>
        <w:t xml:space="preserve"> </w:t>
      </w:r>
      <w:r>
        <w:rPr>
          <w:color w:val="FF0000"/>
          <w:spacing w:val="-2"/>
        </w:rPr>
        <w:t>website;</w:t>
      </w:r>
    </w:p>
    <w:p w:rsidR="0016070B" w:rsidRDefault="0016070B">
      <w:pPr>
        <w:pStyle w:val="BodyText"/>
        <w:spacing w:before="39"/>
      </w:pPr>
    </w:p>
    <w:p w:rsidR="0016070B" w:rsidRDefault="007127CA">
      <w:pPr>
        <w:pStyle w:val="ListParagraph"/>
        <w:numPr>
          <w:ilvl w:val="2"/>
          <w:numId w:val="2"/>
        </w:numPr>
        <w:tabs>
          <w:tab w:val="left" w:pos="2124"/>
        </w:tabs>
        <w:ind w:left="2124" w:hanging="566"/>
        <w:rPr>
          <w:color w:val="FF0000"/>
        </w:rPr>
      </w:pPr>
      <w:r>
        <w:rPr>
          <w:color w:val="FF0000"/>
        </w:rPr>
        <w:t>as</w:t>
      </w:r>
      <w:r>
        <w:rPr>
          <w:color w:val="FF0000"/>
          <w:spacing w:val="-3"/>
        </w:rPr>
        <w:t xml:space="preserve"> </w:t>
      </w:r>
      <w:r>
        <w:rPr>
          <w:color w:val="FF0000"/>
        </w:rPr>
        <w:t>a</w:t>
      </w:r>
      <w:r>
        <w:rPr>
          <w:color w:val="FF0000"/>
          <w:spacing w:val="-1"/>
        </w:rPr>
        <w:t xml:space="preserve"> </w:t>
      </w:r>
      <w:r>
        <w:rPr>
          <w:color w:val="FF0000"/>
        </w:rPr>
        <w:t>paper</w:t>
      </w:r>
      <w:r>
        <w:rPr>
          <w:color w:val="FF0000"/>
          <w:spacing w:val="-2"/>
        </w:rPr>
        <w:t xml:space="preserve"> </w:t>
      </w:r>
      <w:r>
        <w:rPr>
          <w:color w:val="FF0000"/>
        </w:rPr>
        <w:t>copy</w:t>
      </w:r>
      <w:r>
        <w:rPr>
          <w:color w:val="FF0000"/>
          <w:spacing w:val="-6"/>
        </w:rPr>
        <w:t xml:space="preserve"> </w:t>
      </w:r>
      <w:r>
        <w:rPr>
          <w:color w:val="FF0000"/>
        </w:rPr>
        <w:t>from</w:t>
      </w:r>
      <w:r>
        <w:rPr>
          <w:color w:val="FF0000"/>
          <w:spacing w:val="-4"/>
        </w:rPr>
        <w:t xml:space="preserve"> </w:t>
      </w:r>
      <w:r>
        <w:rPr>
          <w:color w:val="FF0000"/>
        </w:rPr>
        <w:t>the</w:t>
      </w:r>
      <w:r>
        <w:rPr>
          <w:color w:val="FF0000"/>
          <w:spacing w:val="-4"/>
        </w:rPr>
        <w:t xml:space="preserve"> </w:t>
      </w:r>
      <w:r>
        <w:rPr>
          <w:color w:val="FF0000"/>
        </w:rPr>
        <w:t>school</w:t>
      </w:r>
      <w:r>
        <w:rPr>
          <w:color w:val="FF0000"/>
          <w:spacing w:val="-3"/>
        </w:rPr>
        <w:t xml:space="preserve"> </w:t>
      </w:r>
      <w:r>
        <w:rPr>
          <w:color w:val="FF0000"/>
          <w:spacing w:val="-2"/>
        </w:rPr>
        <w:t>office;</w:t>
      </w:r>
    </w:p>
    <w:p w:rsidR="0016070B" w:rsidRDefault="007127CA">
      <w:pPr>
        <w:pStyle w:val="ListParagraph"/>
        <w:numPr>
          <w:ilvl w:val="2"/>
          <w:numId w:val="2"/>
        </w:numPr>
        <w:tabs>
          <w:tab w:val="left" w:pos="2124"/>
        </w:tabs>
        <w:spacing w:before="71"/>
        <w:ind w:left="2124" w:hanging="566"/>
        <w:rPr>
          <w:color w:val="FF0000"/>
        </w:rPr>
      </w:pPr>
      <w:r>
        <w:rPr>
          <w:color w:val="FF0000"/>
        </w:rPr>
        <w:t>as</w:t>
      </w:r>
      <w:r>
        <w:rPr>
          <w:color w:val="FF0000"/>
          <w:spacing w:val="-4"/>
        </w:rPr>
        <w:t xml:space="preserve"> </w:t>
      </w:r>
      <w:r>
        <w:rPr>
          <w:color w:val="FF0000"/>
        </w:rPr>
        <w:t>part</w:t>
      </w:r>
      <w:r>
        <w:rPr>
          <w:color w:val="FF0000"/>
          <w:spacing w:val="-1"/>
        </w:rPr>
        <w:t xml:space="preserve"> </w:t>
      </w:r>
      <w:r>
        <w:rPr>
          <w:color w:val="FF0000"/>
        </w:rPr>
        <w:t>of</w:t>
      </w:r>
      <w:r>
        <w:rPr>
          <w:color w:val="FF0000"/>
          <w:spacing w:val="-4"/>
        </w:rPr>
        <w:t xml:space="preserve"> </w:t>
      </w:r>
      <w:r>
        <w:rPr>
          <w:color w:val="FF0000"/>
        </w:rPr>
        <w:t>the</w:t>
      </w:r>
      <w:r>
        <w:rPr>
          <w:color w:val="FF0000"/>
          <w:spacing w:val="-5"/>
        </w:rPr>
        <w:t xml:space="preserve"> </w:t>
      </w:r>
      <w:r>
        <w:rPr>
          <w:color w:val="FF0000"/>
        </w:rPr>
        <w:t>school’s</w:t>
      </w:r>
      <w:r>
        <w:rPr>
          <w:color w:val="FF0000"/>
          <w:spacing w:val="-3"/>
        </w:rPr>
        <w:t xml:space="preserve"> </w:t>
      </w:r>
      <w:r>
        <w:rPr>
          <w:color w:val="FF0000"/>
        </w:rPr>
        <w:t>induction</w:t>
      </w:r>
      <w:r>
        <w:rPr>
          <w:color w:val="FF0000"/>
          <w:spacing w:val="-3"/>
        </w:rPr>
        <w:t xml:space="preserve"> </w:t>
      </w:r>
      <w:r>
        <w:rPr>
          <w:color w:val="FF0000"/>
        </w:rPr>
        <w:t>process</w:t>
      </w:r>
      <w:r>
        <w:rPr>
          <w:color w:val="FF0000"/>
          <w:spacing w:val="-5"/>
        </w:rPr>
        <w:t xml:space="preserve"> </w:t>
      </w:r>
      <w:r>
        <w:rPr>
          <w:color w:val="FF0000"/>
        </w:rPr>
        <w:t>for</w:t>
      </w:r>
      <w:r>
        <w:rPr>
          <w:color w:val="FF0000"/>
          <w:spacing w:val="-4"/>
        </w:rPr>
        <w:t xml:space="preserve"> </w:t>
      </w:r>
      <w:r>
        <w:rPr>
          <w:color w:val="FF0000"/>
        </w:rPr>
        <w:t>new</w:t>
      </w:r>
      <w:r>
        <w:rPr>
          <w:color w:val="FF0000"/>
          <w:spacing w:val="-6"/>
        </w:rPr>
        <w:t xml:space="preserve"> </w:t>
      </w:r>
      <w:r>
        <w:rPr>
          <w:color w:val="FF0000"/>
          <w:spacing w:val="-2"/>
        </w:rPr>
        <w:t>staff;</w:t>
      </w:r>
    </w:p>
    <w:p w:rsidR="0016070B" w:rsidRDefault="0016070B">
      <w:pPr>
        <w:pStyle w:val="BodyText"/>
        <w:spacing w:before="41"/>
      </w:pPr>
    </w:p>
    <w:p w:rsidR="0016070B" w:rsidRDefault="007127CA">
      <w:pPr>
        <w:pStyle w:val="ListParagraph"/>
        <w:numPr>
          <w:ilvl w:val="2"/>
          <w:numId w:val="2"/>
        </w:numPr>
        <w:tabs>
          <w:tab w:val="left" w:pos="2124"/>
        </w:tabs>
        <w:ind w:left="2124" w:hanging="566"/>
        <w:rPr>
          <w:color w:val="FF0000"/>
        </w:rPr>
      </w:pPr>
      <w:r>
        <w:rPr>
          <w:color w:val="FF0000"/>
        </w:rPr>
        <w:t>as</w:t>
      </w:r>
      <w:r>
        <w:rPr>
          <w:color w:val="FF0000"/>
          <w:spacing w:val="-4"/>
        </w:rPr>
        <w:t xml:space="preserve"> </w:t>
      </w:r>
      <w:r>
        <w:rPr>
          <w:color w:val="FF0000"/>
        </w:rPr>
        <w:t>part</w:t>
      </w:r>
      <w:r>
        <w:rPr>
          <w:color w:val="FF0000"/>
          <w:spacing w:val="-2"/>
        </w:rPr>
        <w:t xml:space="preserve"> </w:t>
      </w:r>
      <w:r>
        <w:rPr>
          <w:color w:val="FF0000"/>
        </w:rPr>
        <w:t>of</w:t>
      </w:r>
      <w:r>
        <w:rPr>
          <w:color w:val="FF0000"/>
          <w:spacing w:val="-2"/>
        </w:rPr>
        <w:t xml:space="preserve"> </w:t>
      </w:r>
      <w:r>
        <w:rPr>
          <w:color w:val="FF0000"/>
        </w:rPr>
        <w:t>equality</w:t>
      </w:r>
      <w:r>
        <w:rPr>
          <w:color w:val="FF0000"/>
          <w:spacing w:val="-5"/>
        </w:rPr>
        <w:t xml:space="preserve"> </w:t>
      </w:r>
      <w:r>
        <w:rPr>
          <w:color w:val="FF0000"/>
        </w:rPr>
        <w:t>training</w:t>
      </w:r>
      <w:r>
        <w:rPr>
          <w:color w:val="FF0000"/>
          <w:spacing w:val="-6"/>
        </w:rPr>
        <w:t xml:space="preserve"> </w:t>
      </w:r>
      <w:r>
        <w:rPr>
          <w:color w:val="FF0000"/>
        </w:rPr>
        <w:t>for</w:t>
      </w:r>
      <w:r>
        <w:rPr>
          <w:color w:val="FF0000"/>
          <w:spacing w:val="-2"/>
        </w:rPr>
        <w:t xml:space="preserve"> staff.</w:t>
      </w:r>
    </w:p>
    <w:p w:rsidR="0016070B" w:rsidRDefault="0016070B">
      <w:pPr>
        <w:pStyle w:val="BodyText"/>
        <w:spacing w:before="39"/>
      </w:pPr>
    </w:p>
    <w:p w:rsidR="0016070B" w:rsidRDefault="007127CA">
      <w:pPr>
        <w:pStyle w:val="Heading1"/>
        <w:numPr>
          <w:ilvl w:val="0"/>
          <w:numId w:val="2"/>
        </w:numPr>
        <w:tabs>
          <w:tab w:val="left" w:pos="1577"/>
        </w:tabs>
        <w:ind w:left="1577" w:hanging="872"/>
      </w:pPr>
      <w:bookmarkStart w:id="9" w:name="_TOC_250005"/>
      <w:r>
        <w:rPr>
          <w:color w:val="538DD3"/>
        </w:rPr>
        <w:t xml:space="preserve">OUR </w:t>
      </w:r>
      <w:bookmarkEnd w:id="9"/>
      <w:r>
        <w:rPr>
          <w:color w:val="538DD3"/>
          <w:spacing w:val="-2"/>
        </w:rPr>
        <w:t>STAFF</w:t>
      </w:r>
    </w:p>
    <w:p w:rsidR="0016070B" w:rsidRDefault="0016070B">
      <w:pPr>
        <w:pStyle w:val="BodyText"/>
        <w:spacing w:before="19"/>
        <w:rPr>
          <w:b/>
          <w:sz w:val="24"/>
        </w:rPr>
      </w:pPr>
    </w:p>
    <w:p w:rsidR="0016070B" w:rsidRDefault="00073263">
      <w:pPr>
        <w:pStyle w:val="ListParagraph"/>
        <w:numPr>
          <w:ilvl w:val="1"/>
          <w:numId w:val="2"/>
        </w:numPr>
        <w:tabs>
          <w:tab w:val="left" w:pos="1112"/>
          <w:tab w:val="left" w:pos="1558"/>
        </w:tabs>
        <w:spacing w:line="249" w:lineRule="auto"/>
        <w:ind w:right="376" w:hanging="853"/>
        <w:jc w:val="both"/>
      </w:pPr>
      <w:r>
        <w:lastRenderedPageBreak/>
        <w:t xml:space="preserve">       </w:t>
      </w:r>
      <w:r w:rsidR="007127CA">
        <w:t>The federation will ensure equality of opportunity for all our staff and will observe good equality practices in all aspects of employment including in recruitment, the terms upon which a job is offered, promotion, training opportunities, professional development, benefits, facilities and services offered and also in relation to day to day employment matters.</w:t>
      </w:r>
    </w:p>
    <w:p w:rsidR="0016070B" w:rsidRDefault="0016070B">
      <w:pPr>
        <w:pStyle w:val="BodyText"/>
        <w:spacing w:before="22"/>
      </w:pPr>
    </w:p>
    <w:p w:rsidR="0016070B" w:rsidRDefault="00073263">
      <w:pPr>
        <w:pStyle w:val="ListParagraph"/>
        <w:numPr>
          <w:ilvl w:val="1"/>
          <w:numId w:val="2"/>
        </w:numPr>
        <w:tabs>
          <w:tab w:val="left" w:pos="1072"/>
          <w:tab w:val="left" w:pos="1558"/>
        </w:tabs>
        <w:spacing w:line="249" w:lineRule="auto"/>
        <w:ind w:right="380" w:hanging="853"/>
        <w:jc w:val="both"/>
      </w:pPr>
      <w:r>
        <w:t xml:space="preserve">       </w:t>
      </w:r>
      <w:r w:rsidR="007127CA">
        <w:t>The</w:t>
      </w:r>
      <w:r w:rsidR="007127CA">
        <w:rPr>
          <w:spacing w:val="-4"/>
        </w:rPr>
        <w:t xml:space="preserve"> </w:t>
      </w:r>
      <w:r w:rsidR="007127CA">
        <w:t>federation</w:t>
      </w:r>
      <w:r w:rsidR="007127CA">
        <w:rPr>
          <w:spacing w:val="-2"/>
        </w:rPr>
        <w:t xml:space="preserve"> </w:t>
      </w:r>
      <w:r w:rsidR="007127CA">
        <w:t>will</w:t>
      </w:r>
      <w:r w:rsidR="007127CA">
        <w:rPr>
          <w:spacing w:val="-2"/>
        </w:rPr>
        <w:t xml:space="preserve"> </w:t>
      </w:r>
      <w:r w:rsidR="007127CA">
        <w:t>comply</w:t>
      </w:r>
      <w:r w:rsidR="007127CA">
        <w:rPr>
          <w:spacing w:val="-2"/>
        </w:rPr>
        <w:t xml:space="preserve"> </w:t>
      </w:r>
      <w:r w:rsidR="007127CA">
        <w:t>with</w:t>
      </w:r>
      <w:r w:rsidR="007127CA">
        <w:rPr>
          <w:spacing w:val="-2"/>
        </w:rPr>
        <w:t xml:space="preserve"> </w:t>
      </w:r>
      <w:r w:rsidR="007127CA">
        <w:t>the</w:t>
      </w:r>
      <w:r w:rsidR="007127CA">
        <w:rPr>
          <w:spacing w:val="-2"/>
        </w:rPr>
        <w:t xml:space="preserve"> </w:t>
      </w:r>
      <w:r w:rsidR="007127CA">
        <w:t>Act in</w:t>
      </w:r>
      <w:r w:rsidR="007127CA">
        <w:rPr>
          <w:spacing w:val="-4"/>
        </w:rPr>
        <w:t xml:space="preserve"> </w:t>
      </w:r>
      <w:r w:rsidR="007127CA">
        <w:t>relation</w:t>
      </w:r>
      <w:r w:rsidR="007127CA">
        <w:rPr>
          <w:spacing w:val="-2"/>
        </w:rPr>
        <w:t xml:space="preserve"> </w:t>
      </w:r>
      <w:r w:rsidR="007127CA">
        <w:t>to</w:t>
      </w:r>
      <w:r w:rsidR="007127CA">
        <w:rPr>
          <w:spacing w:val="-4"/>
        </w:rPr>
        <w:t xml:space="preserve"> </w:t>
      </w:r>
      <w:r w:rsidR="007127CA">
        <w:t>the</w:t>
      </w:r>
      <w:r w:rsidR="007127CA">
        <w:rPr>
          <w:spacing w:val="-2"/>
        </w:rPr>
        <w:t xml:space="preserve"> </w:t>
      </w:r>
      <w:r w:rsidR="007127CA">
        <w:t>application</w:t>
      </w:r>
      <w:r w:rsidR="007127CA">
        <w:rPr>
          <w:spacing w:val="-2"/>
        </w:rPr>
        <w:t xml:space="preserve"> </w:t>
      </w:r>
      <w:r w:rsidR="007127CA">
        <w:t>of all</w:t>
      </w:r>
      <w:r w:rsidR="007127CA">
        <w:rPr>
          <w:spacing w:val="-2"/>
        </w:rPr>
        <w:t xml:space="preserve"> </w:t>
      </w:r>
      <w:r w:rsidR="007127CA">
        <w:t>its</w:t>
      </w:r>
      <w:r w:rsidR="007127CA">
        <w:rPr>
          <w:spacing w:val="-1"/>
        </w:rPr>
        <w:t xml:space="preserve"> </w:t>
      </w:r>
      <w:r w:rsidR="007127CA">
        <w:t>staff policies</w:t>
      </w:r>
      <w:r w:rsidR="007127CA">
        <w:rPr>
          <w:spacing w:val="-2"/>
        </w:rPr>
        <w:t xml:space="preserve"> </w:t>
      </w:r>
      <w:r w:rsidR="007127CA">
        <w:t>including but not limited</w:t>
      </w:r>
      <w:r w:rsidR="007127CA">
        <w:rPr>
          <w:spacing w:val="-5"/>
        </w:rPr>
        <w:t xml:space="preserve"> </w:t>
      </w:r>
      <w:r w:rsidR="007127CA">
        <w:t>to</w:t>
      </w:r>
      <w:r w:rsidR="007127CA">
        <w:rPr>
          <w:spacing w:val="-3"/>
        </w:rPr>
        <w:t xml:space="preserve"> </w:t>
      </w:r>
      <w:r w:rsidR="007127CA">
        <w:t>the</w:t>
      </w:r>
      <w:r w:rsidR="007127CA">
        <w:rPr>
          <w:spacing w:val="-4"/>
        </w:rPr>
        <w:t xml:space="preserve"> </w:t>
      </w:r>
      <w:r w:rsidR="007127CA">
        <w:t>federation’s, Appraisal</w:t>
      </w:r>
      <w:r w:rsidR="007127CA">
        <w:rPr>
          <w:spacing w:val="-2"/>
        </w:rPr>
        <w:t xml:space="preserve"> </w:t>
      </w:r>
      <w:r w:rsidR="007127CA">
        <w:t>Policy, Attendance</w:t>
      </w:r>
      <w:r w:rsidR="007127CA">
        <w:rPr>
          <w:spacing w:val="-3"/>
        </w:rPr>
        <w:t xml:space="preserve"> </w:t>
      </w:r>
      <w:r w:rsidR="007127CA">
        <w:t>Policy, Capability</w:t>
      </w:r>
      <w:r w:rsidR="007127CA">
        <w:rPr>
          <w:spacing w:val="-3"/>
        </w:rPr>
        <w:t xml:space="preserve"> </w:t>
      </w:r>
      <w:r w:rsidR="007127CA">
        <w:t>Policy, Disciplinary Policy, Grievance Policy, Flexible Working Requests Policy, Pay Policy, Recruitment Policy and Whistleblowing Policy. All staff policies and procedures will be regularly</w:t>
      </w:r>
      <w:r w:rsidR="007127CA">
        <w:rPr>
          <w:spacing w:val="-1"/>
        </w:rPr>
        <w:t xml:space="preserve"> </w:t>
      </w:r>
      <w:r w:rsidR="007127CA">
        <w:t>reviewed to ensure they take equality considerations into account.</w:t>
      </w:r>
    </w:p>
    <w:p w:rsidR="0016070B" w:rsidRDefault="0016070B">
      <w:pPr>
        <w:pStyle w:val="BodyText"/>
        <w:spacing w:before="23"/>
      </w:pPr>
    </w:p>
    <w:p w:rsidR="0016070B" w:rsidRDefault="00073263">
      <w:pPr>
        <w:pStyle w:val="ListParagraph"/>
        <w:numPr>
          <w:ilvl w:val="1"/>
          <w:numId w:val="2"/>
        </w:numPr>
        <w:tabs>
          <w:tab w:val="left" w:pos="1079"/>
          <w:tab w:val="left" w:pos="1558"/>
        </w:tabs>
        <w:spacing w:line="249" w:lineRule="auto"/>
        <w:ind w:right="375" w:hanging="853"/>
        <w:jc w:val="both"/>
      </w:pPr>
      <w:r>
        <w:t xml:space="preserve">       </w:t>
      </w:r>
      <w:r w:rsidR="007127CA">
        <w:t>If any member of our staff who is disabled is placed at a substantial disadvantage compared to other members of staff who are not disabled, we will take reasonable steps to try to avoid that disadvantage</w:t>
      </w:r>
      <w:r w:rsidR="007127CA">
        <w:rPr>
          <w:spacing w:val="-1"/>
        </w:rPr>
        <w:t xml:space="preserve"> </w:t>
      </w:r>
      <w:r w:rsidR="007127CA">
        <w:t>in</w:t>
      </w:r>
      <w:r w:rsidR="007127CA">
        <w:rPr>
          <w:spacing w:val="-1"/>
        </w:rPr>
        <w:t xml:space="preserve"> </w:t>
      </w:r>
      <w:r w:rsidR="007127CA">
        <w:t>line</w:t>
      </w:r>
      <w:r w:rsidR="007127CA">
        <w:rPr>
          <w:spacing w:val="-1"/>
        </w:rPr>
        <w:t xml:space="preserve"> </w:t>
      </w:r>
      <w:r w:rsidR="007127CA">
        <w:t>with</w:t>
      </w:r>
      <w:r w:rsidR="007127CA">
        <w:rPr>
          <w:spacing w:val="-1"/>
        </w:rPr>
        <w:t xml:space="preserve"> </w:t>
      </w:r>
      <w:r w:rsidR="007127CA">
        <w:t>the</w:t>
      </w:r>
      <w:r w:rsidR="007127CA">
        <w:rPr>
          <w:spacing w:val="-1"/>
        </w:rPr>
        <w:t xml:space="preserve"> </w:t>
      </w:r>
      <w:r w:rsidR="007127CA">
        <w:t>school’s duty</w:t>
      </w:r>
      <w:r w:rsidR="007127CA">
        <w:rPr>
          <w:spacing w:val="-3"/>
        </w:rPr>
        <w:t xml:space="preserve"> </w:t>
      </w:r>
      <w:r w:rsidR="007127CA">
        <w:t>to</w:t>
      </w:r>
      <w:r w:rsidR="007127CA">
        <w:rPr>
          <w:spacing w:val="-3"/>
        </w:rPr>
        <w:t xml:space="preserve"> </w:t>
      </w:r>
      <w:r w:rsidR="007127CA">
        <w:t>make</w:t>
      </w:r>
      <w:r w:rsidR="007127CA">
        <w:rPr>
          <w:spacing w:val="-1"/>
        </w:rPr>
        <w:t xml:space="preserve"> </w:t>
      </w:r>
      <w:r w:rsidR="007127CA">
        <w:t>reasonable</w:t>
      </w:r>
      <w:r w:rsidR="007127CA">
        <w:rPr>
          <w:spacing w:val="-1"/>
        </w:rPr>
        <w:t xml:space="preserve"> </w:t>
      </w:r>
      <w:r w:rsidR="007127CA">
        <w:t>adjustments.</w:t>
      </w:r>
      <w:r w:rsidR="007127CA">
        <w:rPr>
          <w:spacing w:val="-6"/>
        </w:rPr>
        <w:t xml:space="preserve"> </w:t>
      </w:r>
      <w:r w:rsidR="007127CA">
        <w:t>We</w:t>
      </w:r>
      <w:r w:rsidR="007127CA">
        <w:rPr>
          <w:spacing w:val="-3"/>
        </w:rPr>
        <w:t xml:space="preserve"> </w:t>
      </w:r>
      <w:r w:rsidR="007127CA">
        <w:t>accept</w:t>
      </w:r>
      <w:r w:rsidR="007127CA">
        <w:rPr>
          <w:spacing w:val="-2"/>
        </w:rPr>
        <w:t xml:space="preserve"> </w:t>
      </w:r>
      <w:r w:rsidR="007127CA">
        <w:t>this may mean the school may need to modify or change certain aspects of a school policy, process or practice</w:t>
      </w:r>
      <w:r w:rsidR="007127CA">
        <w:rPr>
          <w:spacing w:val="-9"/>
        </w:rPr>
        <w:t xml:space="preserve"> </w:t>
      </w:r>
      <w:r w:rsidR="007127CA">
        <w:t>or</w:t>
      </w:r>
      <w:r w:rsidR="007127CA">
        <w:rPr>
          <w:spacing w:val="-10"/>
        </w:rPr>
        <w:t xml:space="preserve"> </w:t>
      </w:r>
      <w:r w:rsidR="007127CA">
        <w:t>may</w:t>
      </w:r>
      <w:r w:rsidR="007127CA">
        <w:rPr>
          <w:spacing w:val="-11"/>
        </w:rPr>
        <w:t xml:space="preserve"> </w:t>
      </w:r>
      <w:r w:rsidR="007127CA">
        <w:t>require</w:t>
      </w:r>
      <w:r w:rsidR="007127CA">
        <w:rPr>
          <w:spacing w:val="-9"/>
        </w:rPr>
        <w:t xml:space="preserve"> </w:t>
      </w:r>
      <w:r w:rsidR="007127CA">
        <w:t>the</w:t>
      </w:r>
      <w:r w:rsidR="007127CA">
        <w:rPr>
          <w:spacing w:val="-9"/>
        </w:rPr>
        <w:t xml:space="preserve"> </w:t>
      </w:r>
      <w:r w:rsidR="007127CA">
        <w:t>provision</w:t>
      </w:r>
      <w:r w:rsidR="007127CA">
        <w:rPr>
          <w:spacing w:val="-9"/>
        </w:rPr>
        <w:t xml:space="preserve"> </w:t>
      </w:r>
      <w:r w:rsidR="007127CA">
        <w:t>of</w:t>
      </w:r>
      <w:r w:rsidR="007127CA">
        <w:rPr>
          <w:spacing w:val="-6"/>
        </w:rPr>
        <w:t xml:space="preserve"> </w:t>
      </w:r>
      <w:r w:rsidR="007127CA">
        <w:t>an</w:t>
      </w:r>
      <w:r w:rsidR="007127CA">
        <w:rPr>
          <w:spacing w:val="-12"/>
        </w:rPr>
        <w:t xml:space="preserve"> </w:t>
      </w:r>
      <w:r w:rsidR="007127CA">
        <w:t>auxiliary</w:t>
      </w:r>
      <w:r w:rsidR="007127CA">
        <w:rPr>
          <w:spacing w:val="-11"/>
        </w:rPr>
        <w:t xml:space="preserve"> </w:t>
      </w:r>
      <w:r w:rsidR="007127CA">
        <w:t>aid</w:t>
      </w:r>
      <w:r w:rsidR="007127CA">
        <w:rPr>
          <w:spacing w:val="-9"/>
        </w:rPr>
        <w:t xml:space="preserve"> </w:t>
      </w:r>
      <w:r w:rsidR="007127CA">
        <w:t>or</w:t>
      </w:r>
      <w:r w:rsidR="007127CA">
        <w:rPr>
          <w:spacing w:val="-8"/>
        </w:rPr>
        <w:t xml:space="preserve"> </w:t>
      </w:r>
      <w:r w:rsidR="007127CA">
        <w:t>service</w:t>
      </w:r>
      <w:r w:rsidR="007127CA">
        <w:rPr>
          <w:spacing w:val="-9"/>
        </w:rPr>
        <w:t xml:space="preserve"> </w:t>
      </w:r>
      <w:r w:rsidR="007127CA">
        <w:t>or</w:t>
      </w:r>
      <w:r w:rsidR="007127CA">
        <w:rPr>
          <w:spacing w:val="-8"/>
        </w:rPr>
        <w:t xml:space="preserve"> </w:t>
      </w:r>
      <w:r w:rsidR="007127CA">
        <w:t>consideration</w:t>
      </w:r>
      <w:r w:rsidR="007127CA">
        <w:rPr>
          <w:spacing w:val="-9"/>
        </w:rPr>
        <w:t xml:space="preserve"> </w:t>
      </w:r>
      <w:r w:rsidR="007127CA">
        <w:t>of</w:t>
      </w:r>
      <w:r w:rsidR="007127CA">
        <w:rPr>
          <w:spacing w:val="-3"/>
        </w:rPr>
        <w:t xml:space="preserve"> </w:t>
      </w:r>
      <w:r w:rsidR="007127CA">
        <w:t>an</w:t>
      </w:r>
      <w:r w:rsidR="007127CA">
        <w:rPr>
          <w:spacing w:val="-9"/>
        </w:rPr>
        <w:t xml:space="preserve"> </w:t>
      </w:r>
      <w:r w:rsidR="007127CA">
        <w:t>alteration to the physical features of the school if reasonable. In relation to any formal school processes where an employee is entitled to be accompanied by a companion or a</w:t>
      </w:r>
      <w:r w:rsidR="007127CA">
        <w:rPr>
          <w:spacing w:val="-2"/>
        </w:rPr>
        <w:t xml:space="preserve"> </w:t>
      </w:r>
      <w:r w:rsidR="007127CA">
        <w:t>representative from</w:t>
      </w:r>
      <w:r w:rsidR="007127CA">
        <w:rPr>
          <w:spacing w:val="-1"/>
        </w:rPr>
        <w:t xml:space="preserve"> </w:t>
      </w:r>
      <w:r w:rsidR="007127CA">
        <w:t>their Trade</w:t>
      </w:r>
      <w:r w:rsidR="007127CA">
        <w:rPr>
          <w:spacing w:val="-7"/>
        </w:rPr>
        <w:t xml:space="preserve"> </w:t>
      </w:r>
      <w:r w:rsidR="007127CA">
        <w:t>Union,</w:t>
      </w:r>
      <w:r w:rsidR="007127CA">
        <w:rPr>
          <w:spacing w:val="-8"/>
        </w:rPr>
        <w:t xml:space="preserve"> </w:t>
      </w:r>
      <w:r w:rsidR="007127CA">
        <w:t>the</w:t>
      </w:r>
      <w:r w:rsidR="007127CA">
        <w:rPr>
          <w:spacing w:val="-7"/>
        </w:rPr>
        <w:t xml:space="preserve"> </w:t>
      </w:r>
      <w:r w:rsidR="007127CA">
        <w:t>school</w:t>
      </w:r>
      <w:r w:rsidR="007127CA">
        <w:rPr>
          <w:spacing w:val="-10"/>
        </w:rPr>
        <w:t xml:space="preserve"> </w:t>
      </w:r>
      <w:r w:rsidR="007127CA">
        <w:t>will</w:t>
      </w:r>
      <w:r w:rsidR="007127CA">
        <w:rPr>
          <w:spacing w:val="-7"/>
        </w:rPr>
        <w:t xml:space="preserve"> </w:t>
      </w:r>
      <w:r w:rsidR="007127CA">
        <w:t>make</w:t>
      </w:r>
      <w:r w:rsidR="007127CA">
        <w:rPr>
          <w:spacing w:val="-9"/>
        </w:rPr>
        <w:t xml:space="preserve"> </w:t>
      </w:r>
      <w:r w:rsidR="007127CA">
        <w:t>reasonable</w:t>
      </w:r>
      <w:r w:rsidR="007127CA">
        <w:rPr>
          <w:spacing w:val="-6"/>
        </w:rPr>
        <w:t xml:space="preserve"> </w:t>
      </w:r>
      <w:r w:rsidR="007127CA">
        <w:t>adjustments</w:t>
      </w:r>
      <w:r w:rsidR="007127CA">
        <w:rPr>
          <w:spacing w:val="-8"/>
        </w:rPr>
        <w:t xml:space="preserve"> </w:t>
      </w:r>
      <w:r w:rsidR="007127CA">
        <w:t>to</w:t>
      </w:r>
      <w:r w:rsidR="007127CA">
        <w:rPr>
          <w:spacing w:val="-6"/>
        </w:rPr>
        <w:t xml:space="preserve"> </w:t>
      </w:r>
      <w:r w:rsidR="007127CA">
        <w:t>assist</w:t>
      </w:r>
      <w:r w:rsidR="007127CA">
        <w:rPr>
          <w:spacing w:val="-5"/>
        </w:rPr>
        <w:t xml:space="preserve"> </w:t>
      </w:r>
      <w:r w:rsidR="007127CA">
        <w:t>an</w:t>
      </w:r>
      <w:r w:rsidR="007127CA">
        <w:rPr>
          <w:spacing w:val="-7"/>
        </w:rPr>
        <w:t xml:space="preserve"> </w:t>
      </w:r>
      <w:r w:rsidR="007127CA">
        <w:t>employee’s</w:t>
      </w:r>
      <w:r w:rsidR="007127CA">
        <w:rPr>
          <w:spacing w:val="-6"/>
        </w:rPr>
        <w:t xml:space="preserve"> </w:t>
      </w:r>
      <w:r w:rsidR="007127CA">
        <w:t>companion</w:t>
      </w:r>
      <w:r w:rsidR="007127CA">
        <w:rPr>
          <w:spacing w:val="-7"/>
        </w:rPr>
        <w:t xml:space="preserve"> </w:t>
      </w:r>
      <w:r w:rsidR="007127CA">
        <w:t>or Trade Union representative with a disability.</w:t>
      </w:r>
    </w:p>
    <w:p w:rsidR="0016070B" w:rsidRDefault="0016070B">
      <w:pPr>
        <w:pStyle w:val="BodyText"/>
        <w:spacing w:before="19"/>
      </w:pPr>
    </w:p>
    <w:p w:rsidR="0016070B" w:rsidRDefault="00073263">
      <w:pPr>
        <w:pStyle w:val="ListParagraph"/>
        <w:numPr>
          <w:ilvl w:val="1"/>
          <w:numId w:val="2"/>
        </w:numPr>
        <w:tabs>
          <w:tab w:val="left" w:pos="1117"/>
          <w:tab w:val="left" w:pos="1558"/>
        </w:tabs>
        <w:spacing w:before="1" w:line="249" w:lineRule="auto"/>
        <w:ind w:right="376" w:hanging="853"/>
        <w:jc w:val="both"/>
      </w:pPr>
      <w:r>
        <w:t xml:space="preserve">        </w:t>
      </w:r>
      <w:r w:rsidR="007127CA">
        <w:t>If there are any language issues affecting an employee and/or their companion or Trade Union representative during any formal school process, these will be reasonably addressed so that all meetings or hearings can take place fairly under the relevant school policy or procedure.</w:t>
      </w:r>
    </w:p>
    <w:p w:rsidR="0016070B" w:rsidRDefault="0016070B">
      <w:pPr>
        <w:pStyle w:val="BodyText"/>
        <w:spacing w:before="23"/>
      </w:pPr>
    </w:p>
    <w:p w:rsidR="0016070B" w:rsidRDefault="00073263">
      <w:pPr>
        <w:pStyle w:val="ListParagraph"/>
        <w:numPr>
          <w:ilvl w:val="1"/>
          <w:numId w:val="2"/>
        </w:numPr>
        <w:tabs>
          <w:tab w:val="left" w:pos="1079"/>
          <w:tab w:val="left" w:pos="1558"/>
        </w:tabs>
        <w:spacing w:line="249" w:lineRule="auto"/>
        <w:ind w:right="378" w:hanging="853"/>
        <w:jc w:val="both"/>
      </w:pPr>
      <w:r>
        <w:t xml:space="preserve">        </w:t>
      </w:r>
      <w:r w:rsidR="00110F69">
        <w:t>The Federation</w:t>
      </w:r>
      <w:r w:rsidR="007127CA">
        <w:t xml:space="preserve"> is committed to equality of opportunity for all job applicants and members of staff and will monitor</w:t>
      </w:r>
      <w:r w:rsidR="007127CA">
        <w:rPr>
          <w:spacing w:val="-1"/>
        </w:rPr>
        <w:t xml:space="preserve"> </w:t>
      </w:r>
      <w:r w:rsidR="007127CA">
        <w:t>appointments and promotions</w:t>
      </w:r>
      <w:r w:rsidR="007127CA">
        <w:rPr>
          <w:spacing w:val="-2"/>
        </w:rPr>
        <w:t xml:space="preserve"> </w:t>
      </w:r>
      <w:r w:rsidR="007127CA">
        <w:t>on an</w:t>
      </w:r>
      <w:r w:rsidR="007127CA">
        <w:rPr>
          <w:spacing w:val="-2"/>
        </w:rPr>
        <w:t xml:space="preserve"> </w:t>
      </w:r>
      <w:r w:rsidR="007127CA">
        <w:t>annual</w:t>
      </w:r>
      <w:r w:rsidR="007127CA">
        <w:rPr>
          <w:spacing w:val="-1"/>
        </w:rPr>
        <w:t xml:space="preserve"> </w:t>
      </w:r>
      <w:r w:rsidR="007127CA">
        <w:t>basis to</w:t>
      </w:r>
      <w:r w:rsidR="007127CA">
        <w:rPr>
          <w:spacing w:val="-2"/>
        </w:rPr>
        <w:t xml:space="preserve"> </w:t>
      </w:r>
      <w:r w:rsidR="007127CA">
        <w:t>ensure</w:t>
      </w:r>
      <w:r w:rsidR="007127CA">
        <w:rPr>
          <w:spacing w:val="-2"/>
        </w:rPr>
        <w:t xml:space="preserve"> </w:t>
      </w:r>
      <w:r w:rsidR="007127CA">
        <w:t>that no</w:t>
      </w:r>
      <w:r w:rsidR="007127CA">
        <w:rPr>
          <w:spacing w:val="-2"/>
        </w:rPr>
        <w:t xml:space="preserve"> </w:t>
      </w:r>
      <w:r w:rsidR="007127CA">
        <w:t>group</w:t>
      </w:r>
      <w:r w:rsidR="007127CA">
        <w:rPr>
          <w:spacing w:val="-2"/>
        </w:rPr>
        <w:t xml:space="preserve"> </w:t>
      </w:r>
      <w:r w:rsidR="007127CA">
        <w:t>with particular protected characteristic appears to be disadvantaged. Decisions concerning staff will be based on</w:t>
      </w:r>
      <w:r w:rsidR="007127CA">
        <w:rPr>
          <w:spacing w:val="-2"/>
        </w:rPr>
        <w:t xml:space="preserve"> </w:t>
      </w:r>
      <w:r w:rsidR="007127CA">
        <w:t>merit</w:t>
      </w:r>
      <w:r w:rsidR="007127CA">
        <w:rPr>
          <w:spacing w:val="-3"/>
        </w:rPr>
        <w:t xml:space="preserve"> </w:t>
      </w:r>
      <w:r w:rsidR="007127CA">
        <w:t>(apart</w:t>
      </w:r>
      <w:r w:rsidR="007127CA">
        <w:rPr>
          <w:spacing w:val="-5"/>
        </w:rPr>
        <w:t xml:space="preserve"> </w:t>
      </w:r>
      <w:r w:rsidR="007127CA">
        <w:t>from</w:t>
      </w:r>
      <w:r w:rsidR="007127CA">
        <w:rPr>
          <w:spacing w:val="-2"/>
        </w:rPr>
        <w:t xml:space="preserve"> </w:t>
      </w:r>
      <w:r w:rsidR="007127CA">
        <w:t>where</w:t>
      </w:r>
      <w:r w:rsidR="007127CA">
        <w:rPr>
          <w:spacing w:val="-2"/>
        </w:rPr>
        <w:t xml:space="preserve"> </w:t>
      </w:r>
      <w:r w:rsidR="007127CA">
        <w:t>any</w:t>
      </w:r>
      <w:r w:rsidR="007127CA">
        <w:rPr>
          <w:spacing w:val="-4"/>
        </w:rPr>
        <w:t xml:space="preserve"> </w:t>
      </w:r>
      <w:r w:rsidR="007127CA">
        <w:t>necessary</w:t>
      </w:r>
      <w:r w:rsidR="007127CA">
        <w:rPr>
          <w:spacing w:val="-3"/>
        </w:rPr>
        <w:t xml:space="preserve"> </w:t>
      </w:r>
      <w:r w:rsidR="007127CA">
        <w:t>and</w:t>
      </w:r>
      <w:r w:rsidR="007127CA">
        <w:rPr>
          <w:spacing w:val="-4"/>
        </w:rPr>
        <w:t xml:space="preserve"> </w:t>
      </w:r>
      <w:r w:rsidR="007127CA">
        <w:t>limited</w:t>
      </w:r>
      <w:r w:rsidR="007127CA">
        <w:rPr>
          <w:spacing w:val="-2"/>
        </w:rPr>
        <w:t xml:space="preserve"> </w:t>
      </w:r>
      <w:r w:rsidR="007127CA">
        <w:t>exemptions</w:t>
      </w:r>
      <w:r w:rsidR="007127CA">
        <w:rPr>
          <w:spacing w:val="-4"/>
        </w:rPr>
        <w:t xml:space="preserve"> </w:t>
      </w:r>
      <w:r w:rsidR="007127CA">
        <w:t>and/or</w:t>
      </w:r>
      <w:r w:rsidR="007127CA">
        <w:rPr>
          <w:spacing w:val="-3"/>
        </w:rPr>
        <w:t xml:space="preserve"> </w:t>
      </w:r>
      <w:r w:rsidR="007127CA">
        <w:t>exceptions</w:t>
      </w:r>
      <w:r w:rsidR="007127CA">
        <w:rPr>
          <w:spacing w:val="-2"/>
        </w:rPr>
        <w:t xml:space="preserve"> </w:t>
      </w:r>
      <w:r w:rsidR="007127CA">
        <w:t>apply</w:t>
      </w:r>
      <w:r w:rsidR="007127CA">
        <w:rPr>
          <w:spacing w:val="-4"/>
        </w:rPr>
        <w:t xml:space="preserve"> </w:t>
      </w:r>
      <w:r w:rsidR="007127CA">
        <w:t>under the Act). The school will also monitor the</w:t>
      </w:r>
      <w:r w:rsidR="007127CA">
        <w:rPr>
          <w:spacing w:val="-2"/>
        </w:rPr>
        <w:t xml:space="preserve"> </w:t>
      </w:r>
      <w:r w:rsidR="007127CA">
        <w:t>make-up of its staff regarding information such as age, sex,</w:t>
      </w:r>
      <w:r w:rsidR="007127CA">
        <w:rPr>
          <w:spacing w:val="-11"/>
        </w:rPr>
        <w:t xml:space="preserve"> </w:t>
      </w:r>
      <w:r w:rsidR="007127CA">
        <w:t>ethnic</w:t>
      </w:r>
      <w:r w:rsidR="007127CA">
        <w:rPr>
          <w:spacing w:val="-12"/>
        </w:rPr>
        <w:t xml:space="preserve"> </w:t>
      </w:r>
      <w:r w:rsidR="007127CA">
        <w:t>background,</w:t>
      </w:r>
      <w:r w:rsidR="007127CA">
        <w:rPr>
          <w:spacing w:val="-13"/>
        </w:rPr>
        <w:t xml:space="preserve"> </w:t>
      </w:r>
      <w:r w:rsidR="007127CA">
        <w:t>sexual</w:t>
      </w:r>
      <w:r w:rsidR="007127CA">
        <w:rPr>
          <w:spacing w:val="-13"/>
        </w:rPr>
        <w:t xml:space="preserve"> </w:t>
      </w:r>
      <w:r w:rsidR="007127CA">
        <w:t>orientation,</w:t>
      </w:r>
      <w:r w:rsidR="007127CA">
        <w:rPr>
          <w:spacing w:val="-13"/>
        </w:rPr>
        <w:t xml:space="preserve"> </w:t>
      </w:r>
      <w:r w:rsidR="007127CA">
        <w:t>religion</w:t>
      </w:r>
      <w:r w:rsidR="007127CA">
        <w:rPr>
          <w:spacing w:val="-12"/>
        </w:rPr>
        <w:t xml:space="preserve"> </w:t>
      </w:r>
      <w:r w:rsidR="007127CA">
        <w:t>or</w:t>
      </w:r>
      <w:r w:rsidR="007127CA">
        <w:rPr>
          <w:spacing w:val="-14"/>
        </w:rPr>
        <w:t xml:space="preserve"> </w:t>
      </w:r>
      <w:r w:rsidR="007127CA">
        <w:t>belief</w:t>
      </w:r>
      <w:r w:rsidR="007127CA">
        <w:rPr>
          <w:spacing w:val="-11"/>
        </w:rPr>
        <w:t xml:space="preserve"> </w:t>
      </w:r>
      <w:r w:rsidR="007127CA">
        <w:t>and</w:t>
      </w:r>
      <w:r w:rsidR="007127CA">
        <w:rPr>
          <w:spacing w:val="-15"/>
        </w:rPr>
        <w:t xml:space="preserve"> </w:t>
      </w:r>
      <w:r w:rsidR="007127CA">
        <w:t>disability</w:t>
      </w:r>
      <w:r w:rsidR="007127CA">
        <w:rPr>
          <w:spacing w:val="-14"/>
        </w:rPr>
        <w:t xml:space="preserve"> </w:t>
      </w:r>
      <w:r w:rsidR="007127CA">
        <w:t>in</w:t>
      </w:r>
      <w:r w:rsidR="007127CA">
        <w:rPr>
          <w:spacing w:val="-12"/>
        </w:rPr>
        <w:t xml:space="preserve"> </w:t>
      </w:r>
      <w:r w:rsidR="007127CA">
        <w:t>encouraging</w:t>
      </w:r>
      <w:r w:rsidR="007127CA">
        <w:rPr>
          <w:spacing w:val="-12"/>
        </w:rPr>
        <w:t xml:space="preserve"> </w:t>
      </w:r>
      <w:r w:rsidR="007127CA">
        <w:t>equality, diversity</w:t>
      </w:r>
      <w:r w:rsidR="007127CA">
        <w:rPr>
          <w:spacing w:val="-1"/>
        </w:rPr>
        <w:t xml:space="preserve"> </w:t>
      </w:r>
      <w:r w:rsidR="007127CA">
        <w:t>and inclusion and meeting the</w:t>
      </w:r>
      <w:r w:rsidR="007127CA">
        <w:rPr>
          <w:spacing w:val="-2"/>
        </w:rPr>
        <w:t xml:space="preserve"> </w:t>
      </w:r>
      <w:r w:rsidR="007127CA">
        <w:t>school’s</w:t>
      </w:r>
      <w:r w:rsidR="007127CA">
        <w:rPr>
          <w:spacing w:val="-1"/>
        </w:rPr>
        <w:t xml:space="preserve"> </w:t>
      </w:r>
      <w:r w:rsidR="007127CA">
        <w:t>aims under</w:t>
      </w:r>
      <w:r w:rsidR="007127CA">
        <w:rPr>
          <w:spacing w:val="-1"/>
        </w:rPr>
        <w:t xml:space="preserve"> </w:t>
      </w:r>
      <w:r w:rsidR="007127CA">
        <w:t>this policy. The aim</w:t>
      </w:r>
      <w:r w:rsidR="007127CA">
        <w:rPr>
          <w:spacing w:val="-1"/>
        </w:rPr>
        <w:t xml:space="preserve"> </w:t>
      </w:r>
      <w:r w:rsidR="007127CA">
        <w:t>is</w:t>
      </w:r>
      <w:r w:rsidR="007127CA">
        <w:rPr>
          <w:spacing w:val="-1"/>
        </w:rPr>
        <w:t xml:space="preserve"> </w:t>
      </w:r>
      <w:r w:rsidR="007127CA">
        <w:t>for</w:t>
      </w:r>
      <w:r w:rsidR="007127CA">
        <w:rPr>
          <w:spacing w:val="-1"/>
        </w:rPr>
        <w:t xml:space="preserve"> </w:t>
      </w:r>
      <w:r w:rsidR="007127CA">
        <w:t>our</w:t>
      </w:r>
      <w:r w:rsidR="007127CA">
        <w:rPr>
          <w:spacing w:val="-1"/>
        </w:rPr>
        <w:t xml:space="preserve"> </w:t>
      </w:r>
      <w:r w:rsidR="007127CA">
        <w:t>school staff to be truly representative of all sections of society. The school will take full account of its obligations under the Data Protection Act 2018 when we collect, store and publish data.</w:t>
      </w:r>
    </w:p>
    <w:p w:rsidR="0016070B" w:rsidRDefault="0016070B">
      <w:pPr>
        <w:pStyle w:val="BodyText"/>
        <w:spacing w:before="19"/>
      </w:pPr>
    </w:p>
    <w:p w:rsidR="0016070B" w:rsidRDefault="00073263">
      <w:pPr>
        <w:pStyle w:val="ListParagraph"/>
        <w:numPr>
          <w:ilvl w:val="1"/>
          <w:numId w:val="2"/>
        </w:numPr>
        <w:tabs>
          <w:tab w:val="left" w:pos="1062"/>
          <w:tab w:val="left" w:pos="1558"/>
        </w:tabs>
        <w:spacing w:before="1" w:line="249" w:lineRule="auto"/>
        <w:ind w:right="378" w:hanging="853"/>
        <w:jc w:val="both"/>
      </w:pPr>
      <w:r>
        <w:t xml:space="preserve">        </w:t>
      </w:r>
      <w:r w:rsidR="007127CA">
        <w:t>We</w:t>
      </w:r>
      <w:r w:rsidR="007127CA">
        <w:rPr>
          <w:spacing w:val="-13"/>
        </w:rPr>
        <w:t xml:space="preserve"> </w:t>
      </w:r>
      <w:r w:rsidR="007127CA">
        <w:t>are</w:t>
      </w:r>
      <w:r w:rsidR="007127CA">
        <w:rPr>
          <w:spacing w:val="-10"/>
        </w:rPr>
        <w:t xml:space="preserve"> </w:t>
      </w:r>
      <w:r w:rsidR="007127CA">
        <w:t>committed</w:t>
      </w:r>
      <w:r w:rsidR="007127CA">
        <w:rPr>
          <w:spacing w:val="-11"/>
        </w:rPr>
        <w:t xml:space="preserve"> </w:t>
      </w:r>
      <w:r w:rsidR="007127CA">
        <w:t>to</w:t>
      </w:r>
      <w:r w:rsidR="007127CA">
        <w:rPr>
          <w:spacing w:val="-10"/>
        </w:rPr>
        <w:t xml:space="preserve"> </w:t>
      </w:r>
      <w:r w:rsidR="007127CA">
        <w:t>ensuring</w:t>
      </w:r>
      <w:r w:rsidR="007127CA">
        <w:rPr>
          <w:spacing w:val="-8"/>
        </w:rPr>
        <w:t xml:space="preserve"> </w:t>
      </w:r>
      <w:r w:rsidR="007127CA">
        <w:t>the</w:t>
      </w:r>
      <w:r w:rsidR="007127CA">
        <w:rPr>
          <w:spacing w:val="-11"/>
        </w:rPr>
        <w:t xml:space="preserve"> </w:t>
      </w:r>
      <w:r w:rsidR="007127CA">
        <w:t>health</w:t>
      </w:r>
      <w:r w:rsidR="007127CA">
        <w:rPr>
          <w:spacing w:val="-8"/>
        </w:rPr>
        <w:t xml:space="preserve"> </w:t>
      </w:r>
      <w:r w:rsidR="007127CA">
        <w:t>and</w:t>
      </w:r>
      <w:r w:rsidR="007127CA">
        <w:rPr>
          <w:spacing w:val="-13"/>
        </w:rPr>
        <w:t xml:space="preserve"> </w:t>
      </w:r>
      <w:r w:rsidR="007127CA">
        <w:t>wellbeing</w:t>
      </w:r>
      <w:r w:rsidR="007127CA">
        <w:rPr>
          <w:spacing w:val="-6"/>
        </w:rPr>
        <w:t xml:space="preserve"> </w:t>
      </w:r>
      <w:r w:rsidR="007127CA">
        <w:t>of</w:t>
      </w:r>
      <w:r w:rsidR="007127CA">
        <w:rPr>
          <w:spacing w:val="-4"/>
        </w:rPr>
        <w:t xml:space="preserve"> </w:t>
      </w:r>
      <w:r w:rsidR="007127CA">
        <w:t>our</w:t>
      </w:r>
      <w:r w:rsidR="007127CA">
        <w:rPr>
          <w:spacing w:val="-7"/>
        </w:rPr>
        <w:t xml:space="preserve"> </w:t>
      </w:r>
      <w:r w:rsidR="007127CA">
        <w:t>staff</w:t>
      </w:r>
      <w:r w:rsidR="007127CA">
        <w:rPr>
          <w:spacing w:val="-6"/>
        </w:rPr>
        <w:t xml:space="preserve"> </w:t>
      </w:r>
      <w:r w:rsidR="007127CA">
        <w:t>and</w:t>
      </w:r>
      <w:r w:rsidR="007127CA">
        <w:rPr>
          <w:spacing w:val="-10"/>
        </w:rPr>
        <w:t xml:space="preserve"> </w:t>
      </w:r>
      <w:r w:rsidR="007127CA">
        <w:t>will</w:t>
      </w:r>
      <w:r w:rsidR="007127CA">
        <w:rPr>
          <w:spacing w:val="-9"/>
        </w:rPr>
        <w:t xml:space="preserve"> </w:t>
      </w:r>
      <w:r w:rsidR="007127CA">
        <w:t>take</w:t>
      </w:r>
      <w:r w:rsidR="007127CA">
        <w:rPr>
          <w:spacing w:val="-10"/>
        </w:rPr>
        <w:t xml:space="preserve"> </w:t>
      </w:r>
      <w:r w:rsidR="007127CA">
        <w:t>seriously</w:t>
      </w:r>
      <w:r w:rsidR="007127CA">
        <w:rPr>
          <w:spacing w:val="-10"/>
        </w:rPr>
        <w:t xml:space="preserve"> </w:t>
      </w:r>
      <w:r w:rsidR="007127CA">
        <w:t>and</w:t>
      </w:r>
      <w:r w:rsidR="007127CA">
        <w:rPr>
          <w:spacing w:val="-8"/>
        </w:rPr>
        <w:t xml:space="preserve"> </w:t>
      </w:r>
      <w:r w:rsidR="007127CA">
        <w:t>act</w:t>
      </w:r>
      <w:r w:rsidR="007127CA">
        <w:rPr>
          <w:spacing w:val="-6"/>
        </w:rPr>
        <w:t xml:space="preserve"> </w:t>
      </w:r>
      <w:r w:rsidR="007127CA">
        <w:t xml:space="preserve">upon any incidents of discrimination, harassment or </w:t>
      </w:r>
      <w:proofErr w:type="spellStart"/>
      <w:r w:rsidR="007127CA">
        <w:t>victimisation</w:t>
      </w:r>
      <w:proofErr w:type="spellEnd"/>
      <w:r w:rsidR="007127CA">
        <w:t xml:space="preserve"> </w:t>
      </w:r>
      <w:proofErr w:type="spellStart"/>
      <w:r w:rsidR="007127CA">
        <w:t>recognising</w:t>
      </w:r>
      <w:proofErr w:type="spellEnd"/>
      <w:r w:rsidR="007127CA">
        <w:t xml:space="preserve"> that our staff may be either victims or perpetrators. We interpret our equality duties positively and will take whatever actions we reasonably can to remove barriers to inclusion and to ensure a safe, positive, welcoming and inclusive environment for all.</w:t>
      </w:r>
    </w:p>
    <w:p w:rsidR="0016070B" w:rsidRDefault="0016070B">
      <w:pPr>
        <w:pStyle w:val="BodyText"/>
        <w:spacing w:before="20"/>
      </w:pPr>
    </w:p>
    <w:p w:rsidR="0016070B" w:rsidRDefault="007127CA" w:rsidP="007127CA">
      <w:pPr>
        <w:pStyle w:val="ListParagraph"/>
        <w:numPr>
          <w:ilvl w:val="1"/>
          <w:numId w:val="2"/>
        </w:numPr>
        <w:tabs>
          <w:tab w:val="left" w:pos="1572"/>
          <w:tab w:val="left" w:pos="1843"/>
        </w:tabs>
        <w:spacing w:before="70" w:line="247" w:lineRule="auto"/>
        <w:ind w:left="1582" w:right="192" w:hanging="867"/>
      </w:pPr>
      <w:r>
        <w:tab/>
        <w:t xml:space="preserve">In accordance with our obligations under the Act, we will not enquire about the health of an applicant for a job until after a job offer has been made (unless one of the exceptions in the Act applies, for example, if questions are related to an intrinsic function of the work for the job). We </w:t>
      </w:r>
      <w:proofErr w:type="spellStart"/>
      <w:r>
        <w:t>we</w:t>
      </w:r>
      <w:proofErr w:type="spellEnd"/>
      <w:r>
        <w:t xml:space="preserve"> will not require job applicants to complete a generic ‘all encompassing’ health questionnaire as</w:t>
      </w:r>
      <w:r w:rsidRPr="004B3783">
        <w:rPr>
          <w:spacing w:val="17"/>
        </w:rPr>
        <w:t xml:space="preserve"> </w:t>
      </w:r>
      <w:r>
        <w:t>part</w:t>
      </w:r>
      <w:r w:rsidRPr="004B3783">
        <w:rPr>
          <w:spacing w:val="19"/>
        </w:rPr>
        <w:t xml:space="preserve"> </w:t>
      </w:r>
      <w:r>
        <w:t>of</w:t>
      </w:r>
      <w:r w:rsidRPr="004B3783">
        <w:rPr>
          <w:spacing w:val="16"/>
        </w:rPr>
        <w:t xml:space="preserve"> </w:t>
      </w:r>
      <w:r>
        <w:t>the</w:t>
      </w:r>
      <w:r w:rsidRPr="004B3783">
        <w:rPr>
          <w:spacing w:val="15"/>
        </w:rPr>
        <w:t xml:space="preserve"> </w:t>
      </w:r>
      <w:r>
        <w:t>application</w:t>
      </w:r>
      <w:r w:rsidRPr="004B3783">
        <w:rPr>
          <w:spacing w:val="17"/>
        </w:rPr>
        <w:t xml:space="preserve"> </w:t>
      </w:r>
      <w:r>
        <w:t>procedure.</w:t>
      </w:r>
      <w:r w:rsidRPr="004B3783">
        <w:rPr>
          <w:spacing w:val="16"/>
        </w:rPr>
        <w:t xml:space="preserve"> </w:t>
      </w:r>
      <w:r>
        <w:t>Any</w:t>
      </w:r>
      <w:r w:rsidRPr="004B3783">
        <w:rPr>
          <w:spacing w:val="15"/>
        </w:rPr>
        <w:t xml:space="preserve"> </w:t>
      </w:r>
      <w:r>
        <w:t>necessary</w:t>
      </w:r>
      <w:r w:rsidRPr="004B3783">
        <w:rPr>
          <w:spacing w:val="15"/>
        </w:rPr>
        <w:t xml:space="preserve"> </w:t>
      </w:r>
      <w:r>
        <w:t>health</w:t>
      </w:r>
      <w:r w:rsidRPr="004B3783">
        <w:rPr>
          <w:spacing w:val="15"/>
        </w:rPr>
        <w:t xml:space="preserve"> </w:t>
      </w:r>
      <w:r>
        <w:t>questions</w:t>
      </w:r>
      <w:r w:rsidRPr="004B3783">
        <w:rPr>
          <w:spacing w:val="17"/>
        </w:rPr>
        <w:t xml:space="preserve"> </w:t>
      </w:r>
      <w:r>
        <w:t>will</w:t>
      </w:r>
      <w:r w:rsidRPr="004B3783">
        <w:rPr>
          <w:spacing w:val="17"/>
        </w:rPr>
        <w:t xml:space="preserve"> </w:t>
      </w:r>
      <w:r>
        <w:t>be</w:t>
      </w:r>
      <w:r w:rsidRPr="004B3783">
        <w:rPr>
          <w:spacing w:val="17"/>
        </w:rPr>
        <w:t xml:space="preserve"> </w:t>
      </w:r>
      <w:r>
        <w:t>asked</w:t>
      </w:r>
      <w:r w:rsidRPr="004B3783">
        <w:rPr>
          <w:spacing w:val="16"/>
        </w:rPr>
        <w:t xml:space="preserve"> </w:t>
      </w:r>
      <w:r>
        <w:t>after</w:t>
      </w:r>
      <w:r w:rsidRPr="004B3783">
        <w:rPr>
          <w:spacing w:val="19"/>
        </w:rPr>
        <w:t xml:space="preserve"> </w:t>
      </w:r>
      <w:r>
        <w:t>a</w:t>
      </w:r>
      <w:r w:rsidRPr="004B3783">
        <w:rPr>
          <w:spacing w:val="13"/>
        </w:rPr>
        <w:t xml:space="preserve"> </w:t>
      </w:r>
      <w:r w:rsidRPr="004B3783">
        <w:rPr>
          <w:spacing w:val="-5"/>
        </w:rPr>
        <w:t>job</w:t>
      </w:r>
      <w:r w:rsidR="004B3783">
        <w:rPr>
          <w:spacing w:val="-5"/>
        </w:rPr>
        <w:t xml:space="preserve"> </w:t>
      </w:r>
      <w:r>
        <w:t>offer has been made and, in all cases, any health-related questions will be targeted, necessary and relevant to the job applied for.</w:t>
      </w:r>
    </w:p>
    <w:p w:rsidR="0016070B" w:rsidRDefault="0016070B">
      <w:pPr>
        <w:pStyle w:val="BodyText"/>
        <w:spacing w:before="28"/>
      </w:pPr>
    </w:p>
    <w:p w:rsidR="0016070B" w:rsidRDefault="00073263">
      <w:pPr>
        <w:pStyle w:val="ListParagraph"/>
        <w:numPr>
          <w:ilvl w:val="1"/>
          <w:numId w:val="2"/>
        </w:numPr>
        <w:tabs>
          <w:tab w:val="left" w:pos="1081"/>
          <w:tab w:val="left" w:pos="1558"/>
        </w:tabs>
        <w:spacing w:line="249" w:lineRule="auto"/>
        <w:ind w:right="377" w:hanging="853"/>
        <w:jc w:val="both"/>
      </w:pPr>
      <w:r>
        <w:t xml:space="preserve">        </w:t>
      </w:r>
      <w:r w:rsidR="007127CA">
        <w:t xml:space="preserve">The Governing Body and the Executive </w:t>
      </w:r>
      <w:proofErr w:type="spellStart"/>
      <w:r w:rsidR="007127CA">
        <w:t>Headteacher</w:t>
      </w:r>
      <w:proofErr w:type="spellEnd"/>
      <w:r w:rsidR="007127CA">
        <w:t xml:space="preserve"> are committed to ensuring all members of staff in school (teaching and non-teaching) and governors undergo equality training to help them understand their equality duties and/or the differing needs of protected groups within our school community.</w:t>
      </w:r>
      <w:r w:rsidR="007127CA">
        <w:rPr>
          <w:spacing w:val="-16"/>
        </w:rPr>
        <w:t xml:space="preserve"> </w:t>
      </w:r>
      <w:r w:rsidR="007127CA">
        <w:t>We</w:t>
      </w:r>
      <w:r w:rsidR="007127CA">
        <w:rPr>
          <w:spacing w:val="-15"/>
        </w:rPr>
        <w:t xml:space="preserve"> </w:t>
      </w:r>
      <w:proofErr w:type="spellStart"/>
      <w:r w:rsidR="007127CA">
        <w:t>recognise</w:t>
      </w:r>
      <w:proofErr w:type="spellEnd"/>
      <w:r w:rsidR="007127CA">
        <w:rPr>
          <w:spacing w:val="-15"/>
        </w:rPr>
        <w:t xml:space="preserve"> </w:t>
      </w:r>
      <w:r w:rsidR="007127CA">
        <w:t>that</w:t>
      </w:r>
      <w:r w:rsidR="007127CA">
        <w:rPr>
          <w:spacing w:val="-15"/>
        </w:rPr>
        <w:t xml:space="preserve"> </w:t>
      </w:r>
      <w:r w:rsidR="007127CA">
        <w:t>members</w:t>
      </w:r>
      <w:r w:rsidR="007127CA">
        <w:rPr>
          <w:spacing w:val="-13"/>
        </w:rPr>
        <w:t xml:space="preserve"> </w:t>
      </w:r>
      <w:r w:rsidR="007127CA">
        <w:t>of</w:t>
      </w:r>
      <w:r w:rsidR="007127CA">
        <w:rPr>
          <w:spacing w:val="-12"/>
        </w:rPr>
        <w:t xml:space="preserve"> </w:t>
      </w:r>
      <w:r w:rsidR="007127CA">
        <w:t>school</w:t>
      </w:r>
      <w:r w:rsidR="007127CA">
        <w:rPr>
          <w:spacing w:val="-15"/>
        </w:rPr>
        <w:t xml:space="preserve"> </w:t>
      </w:r>
      <w:r w:rsidR="007127CA">
        <w:t>staff</w:t>
      </w:r>
      <w:r w:rsidR="007127CA">
        <w:rPr>
          <w:spacing w:val="-10"/>
        </w:rPr>
        <w:t xml:space="preserve"> </w:t>
      </w:r>
      <w:r w:rsidR="007127CA">
        <w:t>who</w:t>
      </w:r>
      <w:r w:rsidR="007127CA">
        <w:rPr>
          <w:spacing w:val="-14"/>
        </w:rPr>
        <w:t xml:space="preserve"> </w:t>
      </w:r>
      <w:r w:rsidR="007127CA">
        <w:t>are</w:t>
      </w:r>
      <w:r w:rsidR="007127CA">
        <w:rPr>
          <w:spacing w:val="-13"/>
        </w:rPr>
        <w:t xml:space="preserve"> </w:t>
      </w:r>
      <w:r w:rsidR="007127CA">
        <w:t>involved</w:t>
      </w:r>
      <w:r w:rsidR="007127CA">
        <w:rPr>
          <w:spacing w:val="-12"/>
        </w:rPr>
        <w:t xml:space="preserve"> </w:t>
      </w:r>
      <w:r w:rsidR="007127CA">
        <w:t>in</w:t>
      </w:r>
      <w:r w:rsidR="007127CA">
        <w:rPr>
          <w:spacing w:val="-11"/>
        </w:rPr>
        <w:t xml:space="preserve"> </w:t>
      </w:r>
      <w:r w:rsidR="007127CA">
        <w:t>recruitment</w:t>
      </w:r>
      <w:r w:rsidR="007127CA">
        <w:rPr>
          <w:spacing w:val="-15"/>
        </w:rPr>
        <w:t xml:space="preserve"> </w:t>
      </w:r>
      <w:r w:rsidR="007127CA">
        <w:t>processes and those with line management and decision-making responsibilities should receive equality training relevant to their roles.</w:t>
      </w:r>
    </w:p>
    <w:p w:rsidR="0016070B" w:rsidRDefault="0016070B">
      <w:pPr>
        <w:pStyle w:val="BodyText"/>
        <w:spacing w:before="26"/>
      </w:pPr>
    </w:p>
    <w:p w:rsidR="0016070B" w:rsidRDefault="007127CA">
      <w:pPr>
        <w:pStyle w:val="Heading1"/>
        <w:numPr>
          <w:ilvl w:val="0"/>
          <w:numId w:val="2"/>
        </w:numPr>
        <w:tabs>
          <w:tab w:val="left" w:pos="1572"/>
        </w:tabs>
        <w:spacing w:before="1"/>
        <w:ind w:left="1572" w:hanging="867"/>
      </w:pPr>
      <w:bookmarkStart w:id="10" w:name="_TOC_250004"/>
      <w:r>
        <w:rPr>
          <w:color w:val="538DD3"/>
        </w:rPr>
        <w:t xml:space="preserve">OUR </w:t>
      </w:r>
      <w:bookmarkEnd w:id="10"/>
      <w:r>
        <w:rPr>
          <w:color w:val="538DD3"/>
          <w:spacing w:val="-2"/>
        </w:rPr>
        <w:t>PUPILS</w:t>
      </w:r>
    </w:p>
    <w:p w:rsidR="0016070B" w:rsidRDefault="0016070B">
      <w:pPr>
        <w:pStyle w:val="BodyText"/>
        <w:spacing w:before="18"/>
        <w:rPr>
          <w:b/>
          <w:sz w:val="24"/>
        </w:rPr>
      </w:pPr>
    </w:p>
    <w:p w:rsidR="0016070B" w:rsidRDefault="004B3783">
      <w:pPr>
        <w:pStyle w:val="ListParagraph"/>
        <w:numPr>
          <w:ilvl w:val="1"/>
          <w:numId w:val="2"/>
        </w:numPr>
        <w:tabs>
          <w:tab w:val="left" w:pos="1194"/>
          <w:tab w:val="left" w:pos="1558"/>
        </w:tabs>
        <w:spacing w:line="249" w:lineRule="auto"/>
        <w:ind w:right="378" w:hanging="853"/>
        <w:jc w:val="both"/>
      </w:pPr>
      <w:r>
        <w:t xml:space="preserve">The Schools will not </w:t>
      </w:r>
      <w:r w:rsidR="007127CA">
        <w:t xml:space="preserve">discriminate against, harass or </w:t>
      </w:r>
      <w:proofErr w:type="spellStart"/>
      <w:r w:rsidR="007127CA">
        <w:t>victimise</w:t>
      </w:r>
      <w:proofErr w:type="spellEnd"/>
      <w:r w:rsidR="007127CA">
        <w:t xml:space="preserve"> a pupil or potential pupil in relation to admissions,</w:t>
      </w:r>
      <w:r w:rsidR="007127CA">
        <w:rPr>
          <w:spacing w:val="-7"/>
        </w:rPr>
        <w:t xml:space="preserve"> </w:t>
      </w:r>
      <w:r w:rsidR="007127CA">
        <w:t>the</w:t>
      </w:r>
      <w:r w:rsidR="007127CA">
        <w:rPr>
          <w:spacing w:val="-6"/>
        </w:rPr>
        <w:t xml:space="preserve"> </w:t>
      </w:r>
      <w:r w:rsidR="007127CA">
        <w:t>way</w:t>
      </w:r>
      <w:r w:rsidR="007127CA">
        <w:rPr>
          <w:spacing w:val="-8"/>
        </w:rPr>
        <w:t xml:space="preserve"> </w:t>
      </w:r>
      <w:r w:rsidR="007127CA">
        <w:t>the</w:t>
      </w:r>
      <w:r w:rsidR="007127CA">
        <w:rPr>
          <w:spacing w:val="-4"/>
        </w:rPr>
        <w:t xml:space="preserve"> </w:t>
      </w:r>
      <w:r w:rsidR="007127CA">
        <w:t>school</w:t>
      </w:r>
      <w:r>
        <w:t>s</w:t>
      </w:r>
      <w:r w:rsidR="007127CA">
        <w:rPr>
          <w:spacing w:val="-6"/>
        </w:rPr>
        <w:t xml:space="preserve"> </w:t>
      </w:r>
      <w:proofErr w:type="gramStart"/>
      <w:r w:rsidR="007127CA">
        <w:t>provides</w:t>
      </w:r>
      <w:proofErr w:type="gramEnd"/>
      <w:r w:rsidR="007127CA">
        <w:rPr>
          <w:spacing w:val="-5"/>
        </w:rPr>
        <w:t xml:space="preserve"> </w:t>
      </w:r>
      <w:r w:rsidR="007127CA">
        <w:t>education,</w:t>
      </w:r>
      <w:r w:rsidR="007127CA">
        <w:rPr>
          <w:spacing w:val="-4"/>
        </w:rPr>
        <w:t xml:space="preserve"> </w:t>
      </w:r>
      <w:r w:rsidR="007127CA">
        <w:t>access</w:t>
      </w:r>
      <w:r w:rsidR="007127CA">
        <w:rPr>
          <w:spacing w:val="-7"/>
        </w:rPr>
        <w:t xml:space="preserve"> </w:t>
      </w:r>
      <w:r w:rsidR="007127CA">
        <w:t>to</w:t>
      </w:r>
      <w:r w:rsidR="007127CA">
        <w:rPr>
          <w:spacing w:val="-5"/>
        </w:rPr>
        <w:t xml:space="preserve"> </w:t>
      </w:r>
      <w:r w:rsidR="007127CA">
        <w:t>any</w:t>
      </w:r>
      <w:r w:rsidR="007127CA">
        <w:rPr>
          <w:spacing w:val="-7"/>
        </w:rPr>
        <w:t xml:space="preserve"> </w:t>
      </w:r>
      <w:r w:rsidR="007127CA">
        <w:t>benefit,</w:t>
      </w:r>
      <w:r w:rsidR="007127CA">
        <w:rPr>
          <w:spacing w:val="-7"/>
        </w:rPr>
        <w:t xml:space="preserve"> </w:t>
      </w:r>
      <w:r w:rsidR="007127CA">
        <w:t>facility</w:t>
      </w:r>
      <w:r w:rsidR="007127CA">
        <w:rPr>
          <w:spacing w:val="-7"/>
        </w:rPr>
        <w:t xml:space="preserve"> </w:t>
      </w:r>
      <w:r w:rsidR="007127CA">
        <w:t>or</w:t>
      </w:r>
      <w:r w:rsidR="007127CA">
        <w:rPr>
          <w:spacing w:val="-5"/>
        </w:rPr>
        <w:t xml:space="preserve"> </w:t>
      </w:r>
      <w:r w:rsidR="007127CA">
        <w:t>service</w:t>
      </w:r>
      <w:r w:rsidR="007127CA">
        <w:rPr>
          <w:spacing w:val="-5"/>
        </w:rPr>
        <w:t xml:space="preserve"> </w:t>
      </w:r>
      <w:r w:rsidR="007127CA">
        <w:t>or</w:t>
      </w:r>
      <w:r w:rsidR="007127CA">
        <w:rPr>
          <w:spacing w:val="-5"/>
        </w:rPr>
        <w:t xml:space="preserve"> </w:t>
      </w:r>
      <w:r w:rsidR="007127CA">
        <w:t>by excluding a pupil or subjecting them to any other detriment. We closely monitor our pupil data including our exclusions data and we will consider and address any equality implications if it appears one or more protected group is over represented.</w:t>
      </w:r>
    </w:p>
    <w:p w:rsidR="0016070B" w:rsidRDefault="0016070B">
      <w:pPr>
        <w:pStyle w:val="BodyText"/>
        <w:spacing w:before="23"/>
      </w:pPr>
    </w:p>
    <w:p w:rsidR="0016070B" w:rsidRDefault="007127CA">
      <w:pPr>
        <w:pStyle w:val="ListParagraph"/>
        <w:numPr>
          <w:ilvl w:val="1"/>
          <w:numId w:val="2"/>
        </w:numPr>
        <w:tabs>
          <w:tab w:val="left" w:pos="1178"/>
          <w:tab w:val="left" w:pos="1558"/>
        </w:tabs>
        <w:spacing w:before="1" w:line="249" w:lineRule="auto"/>
        <w:ind w:right="380" w:hanging="853"/>
        <w:jc w:val="both"/>
      </w:pPr>
      <w:r>
        <w:t>We</w:t>
      </w:r>
      <w:r>
        <w:rPr>
          <w:spacing w:val="-16"/>
        </w:rPr>
        <w:t xml:space="preserve"> </w:t>
      </w:r>
      <w:r>
        <w:t>will</w:t>
      </w:r>
      <w:r>
        <w:rPr>
          <w:spacing w:val="-13"/>
        </w:rPr>
        <w:t xml:space="preserve"> </w:t>
      </w:r>
      <w:r>
        <w:t>comply</w:t>
      </w:r>
      <w:r>
        <w:rPr>
          <w:spacing w:val="-12"/>
        </w:rPr>
        <w:t xml:space="preserve"> </w:t>
      </w:r>
      <w:r>
        <w:t>with</w:t>
      </w:r>
      <w:r>
        <w:rPr>
          <w:spacing w:val="-13"/>
        </w:rPr>
        <w:t xml:space="preserve"> </w:t>
      </w:r>
      <w:r>
        <w:t>the</w:t>
      </w:r>
      <w:r>
        <w:rPr>
          <w:spacing w:val="-13"/>
        </w:rPr>
        <w:t xml:space="preserve"> </w:t>
      </w:r>
      <w:r>
        <w:t>Act</w:t>
      </w:r>
      <w:r>
        <w:rPr>
          <w:spacing w:val="-14"/>
        </w:rPr>
        <w:t xml:space="preserve"> </w:t>
      </w:r>
      <w:r>
        <w:t>in</w:t>
      </w:r>
      <w:r>
        <w:rPr>
          <w:spacing w:val="-13"/>
        </w:rPr>
        <w:t xml:space="preserve"> </w:t>
      </w:r>
      <w:r>
        <w:t>relation</w:t>
      </w:r>
      <w:r>
        <w:rPr>
          <w:spacing w:val="-15"/>
        </w:rPr>
        <w:t xml:space="preserve"> </w:t>
      </w:r>
      <w:r>
        <w:t>to</w:t>
      </w:r>
      <w:r>
        <w:rPr>
          <w:spacing w:val="-15"/>
        </w:rPr>
        <w:t xml:space="preserve"> </w:t>
      </w:r>
      <w:r>
        <w:t>the</w:t>
      </w:r>
      <w:r>
        <w:rPr>
          <w:spacing w:val="-13"/>
        </w:rPr>
        <w:t xml:space="preserve"> </w:t>
      </w:r>
      <w:r>
        <w:t>application</w:t>
      </w:r>
      <w:r>
        <w:rPr>
          <w:spacing w:val="-13"/>
        </w:rPr>
        <w:t xml:space="preserve"> </w:t>
      </w:r>
      <w:r>
        <w:t>of</w:t>
      </w:r>
      <w:r>
        <w:rPr>
          <w:spacing w:val="-9"/>
        </w:rPr>
        <w:t xml:space="preserve"> </w:t>
      </w:r>
      <w:r>
        <w:t>all</w:t>
      </w:r>
      <w:r>
        <w:rPr>
          <w:spacing w:val="-13"/>
        </w:rPr>
        <w:t xml:space="preserve"> </w:t>
      </w:r>
      <w:r>
        <w:t>our</w:t>
      </w:r>
      <w:r>
        <w:rPr>
          <w:spacing w:val="-12"/>
        </w:rPr>
        <w:t xml:space="preserve"> </w:t>
      </w:r>
      <w:r>
        <w:t>pupil</w:t>
      </w:r>
      <w:r>
        <w:rPr>
          <w:spacing w:val="-16"/>
        </w:rPr>
        <w:t xml:space="preserve"> </w:t>
      </w:r>
      <w:r>
        <w:t>policies</w:t>
      </w:r>
      <w:r>
        <w:rPr>
          <w:spacing w:val="-12"/>
        </w:rPr>
        <w:t xml:space="preserve"> </w:t>
      </w:r>
      <w:r>
        <w:t>including</w:t>
      </w:r>
      <w:r>
        <w:rPr>
          <w:spacing w:val="-11"/>
        </w:rPr>
        <w:t xml:space="preserve"> </w:t>
      </w:r>
      <w:r>
        <w:t>but</w:t>
      </w:r>
      <w:r>
        <w:rPr>
          <w:spacing w:val="-11"/>
        </w:rPr>
        <w:t xml:space="preserve"> </w:t>
      </w:r>
      <w:r>
        <w:t>not</w:t>
      </w:r>
      <w:r>
        <w:rPr>
          <w:spacing w:val="-16"/>
        </w:rPr>
        <w:t xml:space="preserve"> </w:t>
      </w:r>
      <w:r>
        <w:t xml:space="preserve">limited to the school’s Admissions Policy, Exclusions Policy, </w:t>
      </w:r>
      <w:proofErr w:type="spellStart"/>
      <w:r>
        <w:t>Behaviour</w:t>
      </w:r>
      <w:proofErr w:type="spellEnd"/>
      <w:r>
        <w:t xml:space="preserve"> Policy, Safeguarding Policy, Curriculum Policy, Uniform Policy, Religious Education, RSHE Policy and PSHE Policy. All pupil policies</w:t>
      </w:r>
      <w:r>
        <w:rPr>
          <w:spacing w:val="-10"/>
        </w:rPr>
        <w:t xml:space="preserve"> </w:t>
      </w:r>
      <w:r>
        <w:t>and</w:t>
      </w:r>
      <w:r>
        <w:rPr>
          <w:spacing w:val="-10"/>
        </w:rPr>
        <w:t xml:space="preserve"> </w:t>
      </w:r>
      <w:r>
        <w:t>procedures</w:t>
      </w:r>
      <w:r>
        <w:rPr>
          <w:spacing w:val="-14"/>
        </w:rPr>
        <w:t xml:space="preserve"> </w:t>
      </w:r>
      <w:r>
        <w:t>will</w:t>
      </w:r>
      <w:r>
        <w:rPr>
          <w:spacing w:val="-11"/>
        </w:rPr>
        <w:t xml:space="preserve"> </w:t>
      </w:r>
      <w:r>
        <w:t>be</w:t>
      </w:r>
      <w:r>
        <w:rPr>
          <w:spacing w:val="-10"/>
        </w:rPr>
        <w:t xml:space="preserve"> </w:t>
      </w:r>
      <w:r>
        <w:t>regularly</w:t>
      </w:r>
      <w:r>
        <w:rPr>
          <w:spacing w:val="-12"/>
        </w:rPr>
        <w:t xml:space="preserve"> </w:t>
      </w:r>
      <w:r>
        <w:t>reviewed</w:t>
      </w:r>
      <w:r>
        <w:rPr>
          <w:spacing w:val="-8"/>
        </w:rPr>
        <w:t xml:space="preserve"> </w:t>
      </w:r>
      <w:r>
        <w:t>to</w:t>
      </w:r>
      <w:r>
        <w:rPr>
          <w:spacing w:val="-12"/>
        </w:rPr>
        <w:t xml:space="preserve"> </w:t>
      </w:r>
      <w:r>
        <w:t>ensure</w:t>
      </w:r>
      <w:r>
        <w:rPr>
          <w:spacing w:val="-12"/>
        </w:rPr>
        <w:t xml:space="preserve"> </w:t>
      </w:r>
      <w:r>
        <w:t>they</w:t>
      </w:r>
      <w:r>
        <w:rPr>
          <w:spacing w:val="-13"/>
        </w:rPr>
        <w:t xml:space="preserve"> </w:t>
      </w:r>
      <w:r>
        <w:t>take</w:t>
      </w:r>
      <w:r>
        <w:rPr>
          <w:spacing w:val="-12"/>
        </w:rPr>
        <w:t xml:space="preserve"> </w:t>
      </w:r>
      <w:r>
        <w:t>equality</w:t>
      </w:r>
      <w:r>
        <w:rPr>
          <w:spacing w:val="-12"/>
        </w:rPr>
        <w:t xml:space="preserve"> </w:t>
      </w:r>
      <w:r>
        <w:t>considerations</w:t>
      </w:r>
      <w:r>
        <w:rPr>
          <w:spacing w:val="-12"/>
        </w:rPr>
        <w:t xml:space="preserve"> </w:t>
      </w:r>
      <w:r>
        <w:t xml:space="preserve">into </w:t>
      </w:r>
      <w:r>
        <w:rPr>
          <w:spacing w:val="-2"/>
        </w:rPr>
        <w:t>account.</w:t>
      </w:r>
    </w:p>
    <w:p w:rsidR="0016070B" w:rsidRDefault="0016070B">
      <w:pPr>
        <w:pStyle w:val="BodyText"/>
        <w:spacing w:before="20"/>
      </w:pPr>
    </w:p>
    <w:p w:rsidR="0016070B" w:rsidRDefault="007127CA">
      <w:pPr>
        <w:pStyle w:val="ListParagraph"/>
        <w:numPr>
          <w:ilvl w:val="1"/>
          <w:numId w:val="2"/>
        </w:numPr>
        <w:tabs>
          <w:tab w:val="left" w:pos="1452"/>
          <w:tab w:val="left" w:pos="1558"/>
        </w:tabs>
        <w:spacing w:line="249" w:lineRule="auto"/>
        <w:ind w:right="378" w:hanging="853"/>
        <w:jc w:val="both"/>
      </w:pPr>
      <w:r>
        <w:t>We will consider</w:t>
      </w:r>
      <w:r>
        <w:rPr>
          <w:spacing w:val="-1"/>
        </w:rPr>
        <w:t xml:space="preserve"> </w:t>
      </w:r>
      <w:r>
        <w:t>whether any</w:t>
      </w:r>
      <w:r>
        <w:rPr>
          <w:spacing w:val="-2"/>
        </w:rPr>
        <w:t xml:space="preserve"> </w:t>
      </w:r>
      <w:r>
        <w:t>flexibility or adjustment is required where any</w:t>
      </w:r>
      <w:r>
        <w:rPr>
          <w:spacing w:val="40"/>
        </w:rPr>
        <w:t xml:space="preserve"> </w:t>
      </w:r>
      <w:r>
        <w:t>school</w:t>
      </w:r>
      <w:r>
        <w:rPr>
          <w:spacing w:val="-1"/>
        </w:rPr>
        <w:t xml:space="preserve"> </w:t>
      </w:r>
      <w:r>
        <w:t>policy, rule or practice might indirectly discriminate against a particular group of pupils with a protected characteristic</w:t>
      </w:r>
      <w:r>
        <w:rPr>
          <w:spacing w:val="-9"/>
        </w:rPr>
        <w:t xml:space="preserve"> </w:t>
      </w:r>
      <w:r>
        <w:t>and</w:t>
      </w:r>
      <w:r>
        <w:rPr>
          <w:spacing w:val="-9"/>
        </w:rPr>
        <w:t xml:space="preserve"> </w:t>
      </w:r>
      <w:r>
        <w:t>where</w:t>
      </w:r>
      <w:r>
        <w:rPr>
          <w:spacing w:val="-9"/>
        </w:rPr>
        <w:t xml:space="preserve"> </w:t>
      </w:r>
      <w:r>
        <w:t>the</w:t>
      </w:r>
      <w:r>
        <w:rPr>
          <w:spacing w:val="-9"/>
        </w:rPr>
        <w:t xml:space="preserve"> </w:t>
      </w:r>
      <w:r>
        <w:t>relevant</w:t>
      </w:r>
      <w:r>
        <w:rPr>
          <w:spacing w:val="-8"/>
        </w:rPr>
        <w:t xml:space="preserve"> </w:t>
      </w:r>
      <w:r>
        <w:t>rule,</w:t>
      </w:r>
      <w:r>
        <w:rPr>
          <w:spacing w:val="-9"/>
        </w:rPr>
        <w:t xml:space="preserve"> </w:t>
      </w:r>
      <w:r>
        <w:t>policy</w:t>
      </w:r>
      <w:r>
        <w:rPr>
          <w:spacing w:val="-9"/>
        </w:rPr>
        <w:t xml:space="preserve"> </w:t>
      </w:r>
      <w:r>
        <w:t>or</w:t>
      </w:r>
      <w:r>
        <w:rPr>
          <w:spacing w:val="-7"/>
        </w:rPr>
        <w:t xml:space="preserve"> </w:t>
      </w:r>
      <w:r>
        <w:t>practice</w:t>
      </w:r>
      <w:r>
        <w:rPr>
          <w:spacing w:val="-7"/>
        </w:rPr>
        <w:t xml:space="preserve"> </w:t>
      </w:r>
      <w:r>
        <w:t>cannot</w:t>
      </w:r>
      <w:r>
        <w:rPr>
          <w:spacing w:val="-8"/>
        </w:rPr>
        <w:t xml:space="preserve"> </w:t>
      </w:r>
      <w:r>
        <w:t>be</w:t>
      </w:r>
      <w:r>
        <w:rPr>
          <w:spacing w:val="-9"/>
        </w:rPr>
        <w:t xml:space="preserve"> </w:t>
      </w:r>
      <w:r>
        <w:t>justified</w:t>
      </w:r>
      <w:r>
        <w:rPr>
          <w:spacing w:val="-8"/>
        </w:rPr>
        <w:t xml:space="preserve"> </w:t>
      </w:r>
      <w:r>
        <w:t>as</w:t>
      </w:r>
      <w:r>
        <w:rPr>
          <w:spacing w:val="-9"/>
        </w:rPr>
        <w:t xml:space="preserve"> </w:t>
      </w:r>
      <w:r>
        <w:t>a</w:t>
      </w:r>
      <w:r>
        <w:rPr>
          <w:spacing w:val="-9"/>
        </w:rPr>
        <w:t xml:space="preserve"> </w:t>
      </w:r>
      <w:r>
        <w:t>proportionate means of achieving a legitimate aim. In schools, a legitimate aim might include safeguarding concerns, health and safety concerns and maintaining academic or other standards.</w:t>
      </w:r>
    </w:p>
    <w:p w:rsidR="0016070B" w:rsidRDefault="0016070B">
      <w:pPr>
        <w:pStyle w:val="BodyText"/>
        <w:spacing w:before="23"/>
      </w:pPr>
    </w:p>
    <w:p w:rsidR="0016070B" w:rsidRDefault="007127CA">
      <w:pPr>
        <w:pStyle w:val="ListParagraph"/>
        <w:numPr>
          <w:ilvl w:val="1"/>
          <w:numId w:val="2"/>
        </w:numPr>
        <w:tabs>
          <w:tab w:val="left" w:pos="1517"/>
          <w:tab w:val="left" w:pos="1558"/>
        </w:tabs>
        <w:spacing w:line="249" w:lineRule="auto"/>
        <w:ind w:right="377" w:hanging="853"/>
        <w:jc w:val="both"/>
      </w:pPr>
      <w:r>
        <w:t>We</w:t>
      </w:r>
      <w:r>
        <w:rPr>
          <w:spacing w:val="-9"/>
        </w:rPr>
        <w:t xml:space="preserve"> </w:t>
      </w:r>
      <w:r>
        <w:t>will</w:t>
      </w:r>
      <w:r>
        <w:rPr>
          <w:spacing w:val="-7"/>
        </w:rPr>
        <w:t xml:space="preserve"> </w:t>
      </w:r>
      <w:r>
        <w:t>make</w:t>
      </w:r>
      <w:r>
        <w:rPr>
          <w:spacing w:val="-9"/>
        </w:rPr>
        <w:t xml:space="preserve"> </w:t>
      </w:r>
      <w:r>
        <w:t>reasonable</w:t>
      </w:r>
      <w:r>
        <w:rPr>
          <w:spacing w:val="-6"/>
        </w:rPr>
        <w:t xml:space="preserve"> </w:t>
      </w:r>
      <w:r>
        <w:t>adjustments</w:t>
      </w:r>
      <w:r>
        <w:rPr>
          <w:spacing w:val="-8"/>
        </w:rPr>
        <w:t xml:space="preserve"> </w:t>
      </w:r>
      <w:r>
        <w:t>to</w:t>
      </w:r>
      <w:r>
        <w:rPr>
          <w:spacing w:val="-11"/>
        </w:rPr>
        <w:t xml:space="preserve"> </w:t>
      </w:r>
      <w:r>
        <w:t>its</w:t>
      </w:r>
      <w:r>
        <w:rPr>
          <w:spacing w:val="-6"/>
        </w:rPr>
        <w:t xml:space="preserve"> </w:t>
      </w:r>
      <w:r>
        <w:t>policies,</w:t>
      </w:r>
      <w:r>
        <w:rPr>
          <w:spacing w:val="-8"/>
        </w:rPr>
        <w:t xml:space="preserve"> </w:t>
      </w:r>
      <w:r>
        <w:t>processes</w:t>
      </w:r>
      <w:r>
        <w:rPr>
          <w:spacing w:val="-8"/>
        </w:rPr>
        <w:t xml:space="preserve"> </w:t>
      </w:r>
      <w:r>
        <w:t>and</w:t>
      </w:r>
      <w:r>
        <w:rPr>
          <w:spacing w:val="-6"/>
        </w:rPr>
        <w:t xml:space="preserve"> </w:t>
      </w:r>
      <w:r>
        <w:t>practices</w:t>
      </w:r>
      <w:r>
        <w:rPr>
          <w:spacing w:val="40"/>
        </w:rPr>
        <w:t xml:space="preserve"> </w:t>
      </w:r>
      <w:r>
        <w:t>where</w:t>
      </w:r>
      <w:r>
        <w:rPr>
          <w:spacing w:val="-9"/>
        </w:rPr>
        <w:t xml:space="preserve"> </w:t>
      </w:r>
      <w:r>
        <w:t>relevant</w:t>
      </w:r>
      <w:r>
        <w:rPr>
          <w:spacing w:val="-5"/>
        </w:rPr>
        <w:t xml:space="preserve"> </w:t>
      </w:r>
      <w:r>
        <w:t>and appropriate for pupils with disabilities in accordance with the school’s duty to make reasonable adjustments.</w:t>
      </w:r>
      <w:r>
        <w:rPr>
          <w:spacing w:val="-2"/>
        </w:rPr>
        <w:t xml:space="preserve"> </w:t>
      </w:r>
      <w:r>
        <w:t>This may</w:t>
      </w:r>
      <w:r>
        <w:rPr>
          <w:spacing w:val="-1"/>
        </w:rPr>
        <w:t xml:space="preserve"> </w:t>
      </w:r>
      <w:r>
        <w:t>include changing the way</w:t>
      </w:r>
      <w:r>
        <w:rPr>
          <w:spacing w:val="-1"/>
        </w:rPr>
        <w:t xml:space="preserve"> </w:t>
      </w:r>
      <w:r>
        <w:t>things are done, making changes</w:t>
      </w:r>
      <w:r>
        <w:rPr>
          <w:spacing w:val="-1"/>
        </w:rPr>
        <w:t xml:space="preserve"> </w:t>
      </w:r>
      <w:r>
        <w:t>to</w:t>
      </w:r>
      <w:r>
        <w:rPr>
          <w:spacing w:val="-1"/>
        </w:rPr>
        <w:t xml:space="preserve"> </w:t>
      </w:r>
      <w:r>
        <w:t>the school environment and/or providing auxiliary aids or services in line with the school’s current Accessibility Plan.</w:t>
      </w:r>
    </w:p>
    <w:p w:rsidR="0016070B" w:rsidRDefault="0016070B">
      <w:pPr>
        <w:pStyle w:val="BodyText"/>
        <w:spacing w:before="23"/>
      </w:pPr>
    </w:p>
    <w:p w:rsidR="0016070B" w:rsidRDefault="007127CA">
      <w:pPr>
        <w:pStyle w:val="ListParagraph"/>
        <w:numPr>
          <w:ilvl w:val="1"/>
          <w:numId w:val="2"/>
        </w:numPr>
        <w:tabs>
          <w:tab w:val="left" w:pos="1495"/>
          <w:tab w:val="left" w:pos="1558"/>
        </w:tabs>
        <w:spacing w:line="249" w:lineRule="auto"/>
        <w:ind w:right="375" w:hanging="853"/>
        <w:jc w:val="both"/>
      </w:pPr>
      <w:r>
        <w:t xml:space="preserve">We </w:t>
      </w:r>
      <w:proofErr w:type="spellStart"/>
      <w:r>
        <w:t>recognise</w:t>
      </w:r>
      <w:proofErr w:type="spellEnd"/>
      <w:r>
        <w:t xml:space="preserve"> that hate incidents or prejudice based bullying are often driven by negative assumptions, stereotypes or misinformation. These are often then directed against an individual or a group, based on difference (real or perceived) and linked to for example racism, sexism, homophobia, transphobia, biphobia, negative views of disabled people or people who </w:t>
      </w:r>
      <w:proofErr w:type="spellStart"/>
      <w:r>
        <w:t>practise</w:t>
      </w:r>
      <w:proofErr w:type="spellEnd"/>
      <w:r>
        <w:t xml:space="preserve"> a religion or follow a faith. We are committed to taking action to prevent, challenge and eliminate any</w:t>
      </w:r>
      <w:r>
        <w:rPr>
          <w:spacing w:val="-16"/>
        </w:rPr>
        <w:t xml:space="preserve"> </w:t>
      </w:r>
      <w:r>
        <w:t>such</w:t>
      </w:r>
      <w:r>
        <w:rPr>
          <w:spacing w:val="-15"/>
        </w:rPr>
        <w:t xml:space="preserve"> </w:t>
      </w:r>
      <w:proofErr w:type="spellStart"/>
      <w:r>
        <w:t>behaviour</w:t>
      </w:r>
      <w:proofErr w:type="spellEnd"/>
      <w:r>
        <w:rPr>
          <w:spacing w:val="-15"/>
        </w:rPr>
        <w:t xml:space="preserve"> </w:t>
      </w:r>
      <w:r>
        <w:t>in</w:t>
      </w:r>
      <w:r>
        <w:rPr>
          <w:spacing w:val="-16"/>
        </w:rPr>
        <w:t xml:space="preserve"> </w:t>
      </w:r>
      <w:r>
        <w:t>our</w:t>
      </w:r>
      <w:r>
        <w:rPr>
          <w:spacing w:val="-15"/>
        </w:rPr>
        <w:t xml:space="preserve"> </w:t>
      </w:r>
      <w:r>
        <w:t>school</w:t>
      </w:r>
      <w:r>
        <w:rPr>
          <w:spacing w:val="-15"/>
        </w:rPr>
        <w:t xml:space="preserve"> </w:t>
      </w:r>
      <w:r>
        <w:t>community.</w:t>
      </w:r>
      <w:r>
        <w:rPr>
          <w:spacing w:val="-15"/>
        </w:rPr>
        <w:t xml:space="preserve"> </w:t>
      </w:r>
      <w:r>
        <w:t>We</w:t>
      </w:r>
      <w:r>
        <w:rPr>
          <w:spacing w:val="-16"/>
        </w:rPr>
        <w:t xml:space="preserve"> </w:t>
      </w:r>
      <w:r>
        <w:t>want</w:t>
      </w:r>
      <w:r>
        <w:rPr>
          <w:spacing w:val="-15"/>
        </w:rPr>
        <w:t xml:space="preserve"> </w:t>
      </w:r>
      <w:r>
        <w:t>our</w:t>
      </w:r>
      <w:r>
        <w:rPr>
          <w:spacing w:val="-15"/>
        </w:rPr>
        <w:t xml:space="preserve"> </w:t>
      </w:r>
      <w:r>
        <w:t>pupils</w:t>
      </w:r>
      <w:r>
        <w:rPr>
          <w:spacing w:val="-16"/>
        </w:rPr>
        <w:t xml:space="preserve"> </w:t>
      </w:r>
      <w:r>
        <w:t>to</w:t>
      </w:r>
      <w:r>
        <w:rPr>
          <w:spacing w:val="-15"/>
        </w:rPr>
        <w:t xml:space="preserve"> </w:t>
      </w:r>
      <w:r>
        <w:t>understand</w:t>
      </w:r>
      <w:r>
        <w:rPr>
          <w:spacing w:val="-15"/>
        </w:rPr>
        <w:t xml:space="preserve"> </w:t>
      </w:r>
      <w:r>
        <w:t>better</w:t>
      </w:r>
      <w:r>
        <w:rPr>
          <w:spacing w:val="-15"/>
        </w:rPr>
        <w:t xml:space="preserve"> </w:t>
      </w:r>
      <w:r>
        <w:t>the</w:t>
      </w:r>
      <w:r>
        <w:rPr>
          <w:spacing w:val="-16"/>
        </w:rPr>
        <w:t xml:space="preserve"> </w:t>
      </w:r>
      <w:r>
        <w:t>diversity that</w:t>
      </w:r>
      <w:r>
        <w:rPr>
          <w:spacing w:val="-3"/>
        </w:rPr>
        <w:t xml:space="preserve"> </w:t>
      </w:r>
      <w:r>
        <w:t>exists</w:t>
      </w:r>
      <w:r>
        <w:rPr>
          <w:spacing w:val="-4"/>
        </w:rPr>
        <w:t xml:space="preserve"> </w:t>
      </w:r>
      <w:r>
        <w:t>in</w:t>
      </w:r>
      <w:r>
        <w:rPr>
          <w:spacing w:val="-4"/>
        </w:rPr>
        <w:t xml:space="preserve"> </w:t>
      </w:r>
      <w:r>
        <w:t>society</w:t>
      </w:r>
      <w:r>
        <w:rPr>
          <w:spacing w:val="-3"/>
        </w:rPr>
        <w:t xml:space="preserve"> </w:t>
      </w:r>
      <w:r>
        <w:t>and</w:t>
      </w:r>
      <w:r>
        <w:rPr>
          <w:spacing w:val="-6"/>
        </w:rPr>
        <w:t xml:space="preserve"> </w:t>
      </w:r>
      <w:r>
        <w:t>to</w:t>
      </w:r>
      <w:r>
        <w:rPr>
          <w:spacing w:val="-4"/>
        </w:rPr>
        <w:t xml:space="preserve"> </w:t>
      </w:r>
      <w:r>
        <w:t>respect,</w:t>
      </w:r>
      <w:r>
        <w:rPr>
          <w:spacing w:val="-3"/>
        </w:rPr>
        <w:t xml:space="preserve"> </w:t>
      </w:r>
      <w:r>
        <w:t>value</w:t>
      </w:r>
      <w:r>
        <w:rPr>
          <w:spacing w:val="-2"/>
        </w:rPr>
        <w:t xml:space="preserve"> </w:t>
      </w:r>
      <w:r>
        <w:t>and</w:t>
      </w:r>
      <w:r>
        <w:rPr>
          <w:spacing w:val="-4"/>
        </w:rPr>
        <w:t xml:space="preserve"> </w:t>
      </w:r>
      <w:r>
        <w:t>embrace</w:t>
      </w:r>
      <w:r>
        <w:rPr>
          <w:spacing w:val="-4"/>
        </w:rPr>
        <w:t xml:space="preserve"> </w:t>
      </w:r>
      <w:r>
        <w:t>people</w:t>
      </w:r>
      <w:r>
        <w:rPr>
          <w:spacing w:val="-2"/>
        </w:rPr>
        <w:t xml:space="preserve"> </w:t>
      </w:r>
      <w:r>
        <w:t>who</w:t>
      </w:r>
      <w:r>
        <w:rPr>
          <w:spacing w:val="-2"/>
        </w:rPr>
        <w:t xml:space="preserve"> </w:t>
      </w:r>
      <w:r>
        <w:t>are</w:t>
      </w:r>
      <w:r>
        <w:rPr>
          <w:spacing w:val="-4"/>
        </w:rPr>
        <w:t xml:space="preserve"> </w:t>
      </w:r>
      <w:r>
        <w:t>different</w:t>
      </w:r>
      <w:r>
        <w:rPr>
          <w:spacing w:val="-3"/>
        </w:rPr>
        <w:t xml:space="preserve"> </w:t>
      </w:r>
      <w:r>
        <w:t>to</w:t>
      </w:r>
      <w:r>
        <w:rPr>
          <w:spacing w:val="-6"/>
        </w:rPr>
        <w:t xml:space="preserve"> </w:t>
      </w:r>
      <w:r>
        <w:t>them</w:t>
      </w:r>
      <w:r>
        <w:rPr>
          <w:spacing w:val="-3"/>
        </w:rPr>
        <w:t xml:space="preserve"> </w:t>
      </w:r>
      <w:r>
        <w:t>so</w:t>
      </w:r>
      <w:r>
        <w:rPr>
          <w:spacing w:val="-6"/>
        </w:rPr>
        <w:t xml:space="preserve"> </w:t>
      </w:r>
      <w:r>
        <w:t>they are well prepared to contribute to wider society and to life in modern Britain.</w:t>
      </w:r>
    </w:p>
    <w:p w:rsidR="0016070B" w:rsidRDefault="0016070B">
      <w:pPr>
        <w:pStyle w:val="BodyText"/>
        <w:spacing w:before="18"/>
      </w:pPr>
    </w:p>
    <w:p w:rsidR="0016070B" w:rsidRDefault="004B3783">
      <w:pPr>
        <w:pStyle w:val="ListParagraph"/>
        <w:numPr>
          <w:ilvl w:val="1"/>
          <w:numId w:val="2"/>
        </w:numPr>
        <w:tabs>
          <w:tab w:val="left" w:pos="1558"/>
          <w:tab w:val="left" w:pos="1586"/>
        </w:tabs>
        <w:spacing w:before="1" w:line="249" w:lineRule="auto"/>
        <w:ind w:right="378" w:hanging="853"/>
        <w:jc w:val="both"/>
      </w:pPr>
      <w:r>
        <w:tab/>
        <w:t>We take</w:t>
      </w:r>
      <w:r w:rsidR="007127CA">
        <w:t xml:space="preserve"> bullying, sexual harassment and hate or prejudice motivated incidents very seriously and</w:t>
      </w:r>
      <w:r w:rsidR="007127CA">
        <w:rPr>
          <w:spacing w:val="-6"/>
        </w:rPr>
        <w:t xml:space="preserve"> </w:t>
      </w:r>
      <w:r w:rsidR="007127CA">
        <w:t>any</w:t>
      </w:r>
      <w:r w:rsidR="007127CA">
        <w:rPr>
          <w:spacing w:val="-8"/>
        </w:rPr>
        <w:t xml:space="preserve"> </w:t>
      </w:r>
      <w:r w:rsidR="007127CA">
        <w:t>such</w:t>
      </w:r>
      <w:r w:rsidR="007127CA">
        <w:rPr>
          <w:spacing w:val="-7"/>
        </w:rPr>
        <w:t xml:space="preserve"> </w:t>
      </w:r>
      <w:r w:rsidR="007127CA">
        <w:t>conduct</w:t>
      </w:r>
      <w:r w:rsidR="007127CA">
        <w:rPr>
          <w:spacing w:val="-5"/>
        </w:rPr>
        <w:t xml:space="preserve"> </w:t>
      </w:r>
      <w:r w:rsidR="007127CA">
        <w:t>or</w:t>
      </w:r>
      <w:r w:rsidR="007127CA">
        <w:rPr>
          <w:spacing w:val="-8"/>
        </w:rPr>
        <w:t xml:space="preserve"> </w:t>
      </w:r>
      <w:proofErr w:type="spellStart"/>
      <w:r w:rsidR="007127CA">
        <w:t>behaviour</w:t>
      </w:r>
      <w:proofErr w:type="spellEnd"/>
      <w:r w:rsidR="007127CA">
        <w:rPr>
          <w:spacing w:val="-3"/>
        </w:rPr>
        <w:t xml:space="preserve"> </w:t>
      </w:r>
      <w:r w:rsidR="007127CA">
        <w:t>will</w:t>
      </w:r>
      <w:r w:rsidR="007127CA">
        <w:rPr>
          <w:spacing w:val="-7"/>
        </w:rPr>
        <w:t xml:space="preserve"> </w:t>
      </w:r>
      <w:r w:rsidR="007127CA">
        <w:t>be</w:t>
      </w:r>
      <w:r w:rsidR="007127CA">
        <w:rPr>
          <w:spacing w:val="-7"/>
        </w:rPr>
        <w:t xml:space="preserve"> </w:t>
      </w:r>
      <w:r w:rsidR="007127CA">
        <w:t>carefully</w:t>
      </w:r>
      <w:r w:rsidR="007127CA">
        <w:rPr>
          <w:spacing w:val="-8"/>
        </w:rPr>
        <w:t xml:space="preserve"> </w:t>
      </w:r>
      <w:r w:rsidR="007127CA">
        <w:t>monitored.</w:t>
      </w:r>
      <w:r w:rsidR="007127CA">
        <w:rPr>
          <w:spacing w:val="-5"/>
        </w:rPr>
        <w:t xml:space="preserve"> </w:t>
      </w:r>
      <w:r w:rsidR="007127CA">
        <w:t>All</w:t>
      </w:r>
      <w:r w:rsidR="007127CA">
        <w:rPr>
          <w:spacing w:val="-7"/>
        </w:rPr>
        <w:t xml:space="preserve"> </w:t>
      </w:r>
      <w:r w:rsidR="007127CA">
        <w:t>such</w:t>
      </w:r>
      <w:r w:rsidR="007127CA">
        <w:rPr>
          <w:spacing w:val="-7"/>
        </w:rPr>
        <w:t xml:space="preserve"> </w:t>
      </w:r>
      <w:r w:rsidR="007127CA">
        <w:t>incidents</w:t>
      </w:r>
      <w:r w:rsidR="007127CA">
        <w:rPr>
          <w:spacing w:val="-5"/>
        </w:rPr>
        <w:t xml:space="preserve"> </w:t>
      </w:r>
      <w:r w:rsidR="007127CA">
        <w:t>will</w:t>
      </w:r>
      <w:r w:rsidR="007127CA">
        <w:rPr>
          <w:spacing w:val="-7"/>
        </w:rPr>
        <w:t xml:space="preserve"> </w:t>
      </w:r>
      <w:r w:rsidR="007127CA">
        <w:t>be</w:t>
      </w:r>
      <w:r w:rsidR="007127CA">
        <w:rPr>
          <w:spacing w:val="-7"/>
        </w:rPr>
        <w:t xml:space="preserve"> </w:t>
      </w:r>
      <w:r w:rsidR="007127CA">
        <w:t>recorded and will be dealt with fairly a</w:t>
      </w:r>
      <w:r>
        <w:t xml:space="preserve">nd firmly in accordance with each </w:t>
      </w:r>
      <w:r w:rsidR="007127CA">
        <w:t xml:space="preserve">school’s </w:t>
      </w:r>
      <w:proofErr w:type="spellStart"/>
      <w:r w:rsidR="007127CA">
        <w:t>Behaviour</w:t>
      </w:r>
      <w:proofErr w:type="spellEnd"/>
      <w:r w:rsidR="007127CA">
        <w:t xml:space="preserve"> Policy. We will use this</w:t>
      </w:r>
      <w:r w:rsidR="007127CA">
        <w:rPr>
          <w:spacing w:val="-2"/>
        </w:rPr>
        <w:t xml:space="preserve"> </w:t>
      </w:r>
      <w:r w:rsidR="007127CA">
        <w:t>information</w:t>
      </w:r>
      <w:r w:rsidR="007127CA">
        <w:rPr>
          <w:spacing w:val="-2"/>
        </w:rPr>
        <w:t xml:space="preserve"> </w:t>
      </w:r>
      <w:r w:rsidR="007127CA">
        <w:t>to</w:t>
      </w:r>
      <w:r w:rsidR="007127CA">
        <w:rPr>
          <w:spacing w:val="-2"/>
        </w:rPr>
        <w:t xml:space="preserve"> </w:t>
      </w:r>
      <w:r w:rsidR="007127CA">
        <w:t>identify</w:t>
      </w:r>
      <w:r w:rsidR="007127CA">
        <w:rPr>
          <w:spacing w:val="-2"/>
        </w:rPr>
        <w:t xml:space="preserve"> </w:t>
      </w:r>
      <w:r w:rsidR="007127CA">
        <w:t>trends</w:t>
      </w:r>
      <w:r w:rsidR="007127CA">
        <w:rPr>
          <w:spacing w:val="-2"/>
        </w:rPr>
        <w:t xml:space="preserve"> </w:t>
      </w:r>
      <w:r w:rsidR="007127CA">
        <w:t>or</w:t>
      </w:r>
      <w:r w:rsidR="007127CA">
        <w:rPr>
          <w:spacing w:val="-1"/>
        </w:rPr>
        <w:t xml:space="preserve"> </w:t>
      </w:r>
      <w:r w:rsidR="007127CA">
        <w:t>patterns</w:t>
      </w:r>
      <w:r w:rsidR="007127CA">
        <w:rPr>
          <w:spacing w:val="-1"/>
        </w:rPr>
        <w:t xml:space="preserve"> </w:t>
      </w:r>
      <w:r w:rsidR="007127CA">
        <w:t>so that we have approaches in place</w:t>
      </w:r>
      <w:r w:rsidR="007127CA">
        <w:rPr>
          <w:spacing w:val="-2"/>
        </w:rPr>
        <w:t xml:space="preserve"> </w:t>
      </w:r>
      <w:r w:rsidR="007127CA">
        <w:t>to</w:t>
      </w:r>
      <w:r w:rsidR="007127CA">
        <w:rPr>
          <w:spacing w:val="-2"/>
        </w:rPr>
        <w:t xml:space="preserve"> </w:t>
      </w:r>
      <w:r w:rsidR="007127CA">
        <w:t>provide appropriate</w:t>
      </w:r>
      <w:r w:rsidR="007127CA">
        <w:rPr>
          <w:spacing w:val="-2"/>
        </w:rPr>
        <w:t xml:space="preserve"> </w:t>
      </w:r>
      <w:r w:rsidR="007127CA">
        <w:t>responses in term of support for victims and their</w:t>
      </w:r>
      <w:r w:rsidR="007127CA">
        <w:rPr>
          <w:spacing w:val="-1"/>
        </w:rPr>
        <w:t xml:space="preserve"> </w:t>
      </w:r>
      <w:r w:rsidR="007127CA">
        <w:t xml:space="preserve">families, sanctions and support for perpetrators and their families and education for our pupils and the whole school community as </w:t>
      </w:r>
      <w:r w:rsidR="007127CA">
        <w:rPr>
          <w:spacing w:val="-2"/>
        </w:rPr>
        <w:t>appropriate.</w:t>
      </w:r>
    </w:p>
    <w:p w:rsidR="0016070B" w:rsidRDefault="0016070B">
      <w:pPr>
        <w:pStyle w:val="BodyText"/>
        <w:spacing w:before="22"/>
      </w:pPr>
    </w:p>
    <w:p w:rsidR="0016070B" w:rsidRDefault="007127CA">
      <w:pPr>
        <w:pStyle w:val="ListParagraph"/>
        <w:numPr>
          <w:ilvl w:val="1"/>
          <w:numId w:val="2"/>
        </w:numPr>
        <w:tabs>
          <w:tab w:val="left" w:pos="1469"/>
          <w:tab w:val="left" w:pos="1558"/>
        </w:tabs>
        <w:spacing w:line="247" w:lineRule="auto"/>
        <w:ind w:right="382" w:hanging="853"/>
        <w:jc w:val="both"/>
      </w:pPr>
      <w:r>
        <w:t xml:space="preserve">We will take account of guidance issued from the </w:t>
      </w:r>
      <w:proofErr w:type="spellStart"/>
      <w:r>
        <w:t>DfE</w:t>
      </w:r>
      <w:proofErr w:type="spellEnd"/>
      <w:r>
        <w:t xml:space="preserve"> on dealing with incidents of harassment including</w:t>
      </w:r>
      <w:r>
        <w:rPr>
          <w:spacing w:val="-3"/>
        </w:rPr>
        <w:t xml:space="preserve"> </w:t>
      </w:r>
      <w:r>
        <w:t>sexual</w:t>
      </w:r>
      <w:r>
        <w:rPr>
          <w:spacing w:val="-5"/>
        </w:rPr>
        <w:t xml:space="preserve"> </w:t>
      </w:r>
      <w:r>
        <w:t>harassment,</w:t>
      </w:r>
      <w:r>
        <w:rPr>
          <w:spacing w:val="-6"/>
        </w:rPr>
        <w:t xml:space="preserve"> </w:t>
      </w:r>
      <w:r>
        <w:t>bullying</w:t>
      </w:r>
      <w:r>
        <w:rPr>
          <w:spacing w:val="-3"/>
        </w:rPr>
        <w:t xml:space="preserve"> </w:t>
      </w:r>
      <w:r>
        <w:t>including</w:t>
      </w:r>
      <w:r>
        <w:rPr>
          <w:spacing w:val="-5"/>
        </w:rPr>
        <w:t xml:space="preserve"> </w:t>
      </w:r>
      <w:r>
        <w:t>homophobic</w:t>
      </w:r>
      <w:r>
        <w:rPr>
          <w:spacing w:val="-4"/>
        </w:rPr>
        <w:t xml:space="preserve"> </w:t>
      </w:r>
      <w:r>
        <w:t>and</w:t>
      </w:r>
      <w:r>
        <w:rPr>
          <w:spacing w:val="-9"/>
        </w:rPr>
        <w:t xml:space="preserve"> </w:t>
      </w:r>
      <w:r>
        <w:t>transphobic</w:t>
      </w:r>
      <w:r>
        <w:rPr>
          <w:spacing w:val="-4"/>
        </w:rPr>
        <w:t xml:space="preserve"> </w:t>
      </w:r>
      <w:r>
        <w:t>bulling</w:t>
      </w:r>
      <w:r>
        <w:rPr>
          <w:spacing w:val="-3"/>
        </w:rPr>
        <w:t xml:space="preserve"> </w:t>
      </w:r>
      <w:r>
        <w:t>and</w:t>
      </w:r>
      <w:r>
        <w:rPr>
          <w:spacing w:val="-7"/>
        </w:rPr>
        <w:t xml:space="preserve"> </w:t>
      </w:r>
      <w:r>
        <w:t>bullying</w:t>
      </w:r>
    </w:p>
    <w:p w:rsidR="0016070B" w:rsidRDefault="0016070B">
      <w:pPr>
        <w:spacing w:line="247" w:lineRule="auto"/>
        <w:jc w:val="both"/>
        <w:sectPr w:rsidR="0016070B">
          <w:pgSz w:w="11910" w:h="16840"/>
          <w:pgMar w:top="900" w:right="580" w:bottom="1120" w:left="0" w:header="0" w:footer="878" w:gutter="0"/>
          <w:cols w:space="720"/>
        </w:sectPr>
      </w:pPr>
    </w:p>
    <w:p w:rsidR="0016070B" w:rsidRDefault="007127CA">
      <w:pPr>
        <w:pStyle w:val="BodyText"/>
        <w:spacing w:before="70" w:line="249" w:lineRule="auto"/>
        <w:ind w:left="1558" w:right="380"/>
        <w:jc w:val="both"/>
      </w:pPr>
      <w:r>
        <w:lastRenderedPageBreak/>
        <w:t>related to sexual orientation, gender reassignment, disability, race and religion. Training will be given to members of school staff to ensure they are aware of how to identify and to deal with all such incidents.</w:t>
      </w:r>
    </w:p>
    <w:p w:rsidR="0016070B" w:rsidRDefault="0016070B">
      <w:pPr>
        <w:pStyle w:val="BodyText"/>
        <w:spacing w:before="24"/>
      </w:pPr>
    </w:p>
    <w:p w:rsidR="0016070B" w:rsidRDefault="007127CA">
      <w:pPr>
        <w:pStyle w:val="Heading1"/>
        <w:numPr>
          <w:ilvl w:val="0"/>
          <w:numId w:val="2"/>
        </w:numPr>
        <w:tabs>
          <w:tab w:val="left" w:pos="1574"/>
        </w:tabs>
        <w:ind w:hanging="869"/>
      </w:pPr>
      <w:bookmarkStart w:id="11" w:name="_TOC_250003"/>
      <w:r>
        <w:rPr>
          <w:color w:val="538DD3"/>
        </w:rPr>
        <w:t>POSITIVE</w:t>
      </w:r>
      <w:r>
        <w:rPr>
          <w:color w:val="538DD3"/>
          <w:spacing w:val="2"/>
        </w:rPr>
        <w:t xml:space="preserve"> </w:t>
      </w:r>
      <w:bookmarkEnd w:id="11"/>
      <w:r>
        <w:rPr>
          <w:color w:val="538DD3"/>
          <w:spacing w:val="-2"/>
        </w:rPr>
        <w:t>ACTION</w:t>
      </w:r>
    </w:p>
    <w:p w:rsidR="0016070B" w:rsidRDefault="0016070B">
      <w:pPr>
        <w:pStyle w:val="BodyText"/>
        <w:spacing w:before="19"/>
        <w:rPr>
          <w:b/>
          <w:sz w:val="24"/>
        </w:rPr>
      </w:pPr>
    </w:p>
    <w:p w:rsidR="0016070B" w:rsidRDefault="007127CA">
      <w:pPr>
        <w:pStyle w:val="ListParagraph"/>
        <w:numPr>
          <w:ilvl w:val="1"/>
          <w:numId w:val="2"/>
        </w:numPr>
        <w:tabs>
          <w:tab w:val="left" w:pos="1512"/>
          <w:tab w:val="left" w:pos="1558"/>
        </w:tabs>
        <w:spacing w:line="249" w:lineRule="auto"/>
        <w:ind w:right="375" w:hanging="853"/>
        <w:jc w:val="both"/>
      </w:pPr>
      <w:r>
        <w:t>We</w:t>
      </w:r>
      <w:r>
        <w:rPr>
          <w:spacing w:val="-16"/>
        </w:rPr>
        <w:t xml:space="preserve"> </w:t>
      </w:r>
      <w:proofErr w:type="spellStart"/>
      <w:r>
        <w:t>recognise</w:t>
      </w:r>
      <w:proofErr w:type="spellEnd"/>
      <w:r>
        <w:rPr>
          <w:spacing w:val="-15"/>
        </w:rPr>
        <w:t xml:space="preserve"> </w:t>
      </w:r>
      <w:r>
        <w:t>that</w:t>
      </w:r>
      <w:r>
        <w:rPr>
          <w:spacing w:val="-15"/>
        </w:rPr>
        <w:t xml:space="preserve"> </w:t>
      </w:r>
      <w:r>
        <w:t>in</w:t>
      </w:r>
      <w:r>
        <w:rPr>
          <w:spacing w:val="-16"/>
        </w:rPr>
        <w:t xml:space="preserve"> </w:t>
      </w:r>
      <w:r>
        <w:t>some</w:t>
      </w:r>
      <w:r>
        <w:rPr>
          <w:spacing w:val="-15"/>
        </w:rPr>
        <w:t xml:space="preserve"> </w:t>
      </w:r>
      <w:r>
        <w:t>circumstances,</w:t>
      </w:r>
      <w:r>
        <w:rPr>
          <w:spacing w:val="-15"/>
        </w:rPr>
        <w:t xml:space="preserve"> </w:t>
      </w:r>
      <w:r>
        <w:t>we</w:t>
      </w:r>
      <w:r>
        <w:rPr>
          <w:spacing w:val="-14"/>
        </w:rPr>
        <w:t xml:space="preserve"> </w:t>
      </w:r>
      <w:r>
        <w:t>may</w:t>
      </w:r>
      <w:r>
        <w:rPr>
          <w:spacing w:val="-15"/>
        </w:rPr>
        <w:t xml:space="preserve"> </w:t>
      </w:r>
      <w:r>
        <w:t>need</w:t>
      </w:r>
      <w:r>
        <w:rPr>
          <w:spacing w:val="-16"/>
        </w:rPr>
        <w:t xml:space="preserve"> </w:t>
      </w:r>
      <w:r>
        <w:t>to</w:t>
      </w:r>
      <w:r>
        <w:rPr>
          <w:spacing w:val="-15"/>
        </w:rPr>
        <w:t xml:space="preserve"> </w:t>
      </w:r>
      <w:r>
        <w:t>meet</w:t>
      </w:r>
      <w:r>
        <w:rPr>
          <w:spacing w:val="-14"/>
        </w:rPr>
        <w:t xml:space="preserve"> </w:t>
      </w:r>
      <w:r>
        <w:t>the</w:t>
      </w:r>
      <w:r>
        <w:rPr>
          <w:spacing w:val="-14"/>
        </w:rPr>
        <w:t xml:space="preserve"> </w:t>
      </w:r>
      <w:r>
        <w:t>needs</w:t>
      </w:r>
      <w:r>
        <w:rPr>
          <w:spacing w:val="-16"/>
        </w:rPr>
        <w:t xml:space="preserve"> </w:t>
      </w:r>
      <w:r>
        <w:t>of</w:t>
      </w:r>
      <w:r>
        <w:rPr>
          <w:spacing w:val="-14"/>
        </w:rPr>
        <w:t xml:space="preserve"> </w:t>
      </w:r>
      <w:r>
        <w:t>pupils</w:t>
      </w:r>
      <w:r>
        <w:rPr>
          <w:spacing w:val="-13"/>
        </w:rPr>
        <w:t xml:space="preserve"> </w:t>
      </w:r>
      <w:r>
        <w:t>with</w:t>
      </w:r>
      <w:r>
        <w:rPr>
          <w:spacing w:val="-14"/>
        </w:rPr>
        <w:t xml:space="preserve"> </w:t>
      </w:r>
      <w:r>
        <w:t>protected characteristics in different ways to ensure they receive the same standard of education as everyone</w:t>
      </w:r>
      <w:r>
        <w:rPr>
          <w:spacing w:val="-6"/>
        </w:rPr>
        <w:t xml:space="preserve"> </w:t>
      </w:r>
      <w:r>
        <w:t>else.</w:t>
      </w:r>
      <w:r>
        <w:rPr>
          <w:spacing w:val="-5"/>
        </w:rPr>
        <w:t xml:space="preserve"> </w:t>
      </w:r>
      <w:r>
        <w:t>This</w:t>
      </w:r>
      <w:r>
        <w:rPr>
          <w:spacing w:val="-8"/>
        </w:rPr>
        <w:t xml:space="preserve"> </w:t>
      </w:r>
      <w:r>
        <w:t>may</w:t>
      </w:r>
      <w:r>
        <w:rPr>
          <w:spacing w:val="-11"/>
        </w:rPr>
        <w:t xml:space="preserve"> </w:t>
      </w:r>
      <w:r>
        <w:t>arise</w:t>
      </w:r>
      <w:r>
        <w:rPr>
          <w:spacing w:val="-7"/>
        </w:rPr>
        <w:t xml:space="preserve"> </w:t>
      </w:r>
      <w:r>
        <w:t>when</w:t>
      </w:r>
      <w:r>
        <w:rPr>
          <w:spacing w:val="-6"/>
        </w:rPr>
        <w:t xml:space="preserve"> </w:t>
      </w:r>
      <w:r>
        <w:t>pupils</w:t>
      </w:r>
      <w:r>
        <w:rPr>
          <w:spacing w:val="-6"/>
        </w:rPr>
        <w:t xml:space="preserve"> </w:t>
      </w:r>
      <w:r>
        <w:t>experience</w:t>
      </w:r>
      <w:r>
        <w:rPr>
          <w:spacing w:val="-6"/>
        </w:rPr>
        <w:t xml:space="preserve"> </w:t>
      </w:r>
      <w:r>
        <w:t>disadvantage</w:t>
      </w:r>
      <w:r>
        <w:rPr>
          <w:spacing w:val="-9"/>
        </w:rPr>
        <w:t xml:space="preserve"> </w:t>
      </w:r>
      <w:r>
        <w:t>connected</w:t>
      </w:r>
      <w:r>
        <w:rPr>
          <w:spacing w:val="-8"/>
        </w:rPr>
        <w:t xml:space="preserve"> </w:t>
      </w:r>
      <w:r>
        <w:t>to</w:t>
      </w:r>
      <w:r>
        <w:rPr>
          <w:spacing w:val="-9"/>
        </w:rPr>
        <w:t xml:space="preserve"> </w:t>
      </w:r>
      <w:r>
        <w:t>their</w:t>
      </w:r>
      <w:r>
        <w:rPr>
          <w:spacing w:val="-5"/>
        </w:rPr>
        <w:t xml:space="preserve"> </w:t>
      </w:r>
      <w:r>
        <w:t>protected characteristic or have needs that are different from the needs of pupils who do not share their protected characteristic or where pupils have disproportionately low participation in an activity compared to pupils who do not share their characteristic.</w:t>
      </w:r>
    </w:p>
    <w:p w:rsidR="0016070B" w:rsidRDefault="0016070B">
      <w:pPr>
        <w:pStyle w:val="BodyText"/>
        <w:spacing w:before="21"/>
      </w:pPr>
    </w:p>
    <w:p w:rsidR="0016070B" w:rsidRDefault="007127CA">
      <w:pPr>
        <w:pStyle w:val="ListParagraph"/>
        <w:numPr>
          <w:ilvl w:val="1"/>
          <w:numId w:val="2"/>
        </w:numPr>
        <w:tabs>
          <w:tab w:val="left" w:pos="1548"/>
          <w:tab w:val="left" w:pos="1558"/>
        </w:tabs>
        <w:spacing w:line="249" w:lineRule="auto"/>
        <w:ind w:right="379" w:hanging="853"/>
        <w:jc w:val="both"/>
      </w:pPr>
      <w:r>
        <w:t>Positive action enables the school</w:t>
      </w:r>
      <w:r w:rsidR="00FE4FC2">
        <w:t>s</w:t>
      </w:r>
      <w:r>
        <w:t xml:space="preserve"> to take proportionate steps to help particular groups of pupils with</w:t>
      </w:r>
      <w:r>
        <w:rPr>
          <w:spacing w:val="-16"/>
        </w:rPr>
        <w:t xml:space="preserve"> </w:t>
      </w:r>
      <w:r>
        <w:t>protected</w:t>
      </w:r>
      <w:r>
        <w:rPr>
          <w:spacing w:val="-15"/>
        </w:rPr>
        <w:t xml:space="preserve"> </w:t>
      </w:r>
      <w:r>
        <w:t>characteristics</w:t>
      </w:r>
      <w:r>
        <w:rPr>
          <w:spacing w:val="-15"/>
        </w:rPr>
        <w:t xml:space="preserve"> </w:t>
      </w:r>
      <w:r>
        <w:t>to</w:t>
      </w:r>
      <w:r>
        <w:rPr>
          <w:spacing w:val="-16"/>
        </w:rPr>
        <w:t xml:space="preserve"> </w:t>
      </w:r>
      <w:r>
        <w:t>address</w:t>
      </w:r>
      <w:r>
        <w:rPr>
          <w:spacing w:val="-15"/>
        </w:rPr>
        <w:t xml:space="preserve"> </w:t>
      </w:r>
      <w:r>
        <w:t>need/disadvantage/low</w:t>
      </w:r>
      <w:r>
        <w:rPr>
          <w:spacing w:val="-15"/>
        </w:rPr>
        <w:t xml:space="preserve"> </w:t>
      </w:r>
      <w:r>
        <w:t>participation.</w:t>
      </w:r>
      <w:r>
        <w:rPr>
          <w:spacing w:val="-15"/>
        </w:rPr>
        <w:t xml:space="preserve"> </w:t>
      </w:r>
      <w:r>
        <w:t>It</w:t>
      </w:r>
      <w:r>
        <w:rPr>
          <w:spacing w:val="-16"/>
        </w:rPr>
        <w:t xml:space="preserve"> </w:t>
      </w:r>
      <w:r>
        <w:t>could</w:t>
      </w:r>
      <w:r>
        <w:rPr>
          <w:spacing w:val="-15"/>
        </w:rPr>
        <w:t xml:space="preserve"> </w:t>
      </w:r>
      <w:r>
        <w:t>for</w:t>
      </w:r>
      <w:r>
        <w:rPr>
          <w:spacing w:val="-15"/>
        </w:rPr>
        <w:t xml:space="preserve"> </w:t>
      </w:r>
      <w:r>
        <w:t>example include</w:t>
      </w:r>
      <w:r>
        <w:rPr>
          <w:spacing w:val="-5"/>
        </w:rPr>
        <w:t xml:space="preserve"> </w:t>
      </w:r>
      <w:r>
        <w:t>targeted</w:t>
      </w:r>
      <w:r>
        <w:rPr>
          <w:spacing w:val="-8"/>
        </w:rPr>
        <w:t xml:space="preserve"> </w:t>
      </w:r>
      <w:r>
        <w:t>support</w:t>
      </w:r>
      <w:r>
        <w:rPr>
          <w:spacing w:val="-8"/>
        </w:rPr>
        <w:t xml:space="preserve"> </w:t>
      </w:r>
      <w:r>
        <w:t>or</w:t>
      </w:r>
      <w:r>
        <w:rPr>
          <w:spacing w:val="-4"/>
        </w:rPr>
        <w:t xml:space="preserve"> </w:t>
      </w:r>
      <w:r>
        <w:t>catch</w:t>
      </w:r>
      <w:r>
        <w:rPr>
          <w:spacing w:val="-6"/>
        </w:rPr>
        <w:t xml:space="preserve"> </w:t>
      </w:r>
      <w:r>
        <w:t>up</w:t>
      </w:r>
      <w:r>
        <w:rPr>
          <w:spacing w:val="-8"/>
        </w:rPr>
        <w:t xml:space="preserve"> </w:t>
      </w:r>
      <w:r>
        <w:t>classes.</w:t>
      </w:r>
      <w:r>
        <w:rPr>
          <w:spacing w:val="-4"/>
        </w:rPr>
        <w:t xml:space="preserve"> </w:t>
      </w:r>
      <w:r>
        <w:t>Although</w:t>
      </w:r>
      <w:r>
        <w:rPr>
          <w:spacing w:val="-7"/>
        </w:rPr>
        <w:t xml:space="preserve"> </w:t>
      </w:r>
      <w:r>
        <w:t>positive</w:t>
      </w:r>
      <w:r>
        <w:rPr>
          <w:spacing w:val="-5"/>
        </w:rPr>
        <w:t xml:space="preserve"> </w:t>
      </w:r>
      <w:r>
        <w:t>action</w:t>
      </w:r>
      <w:r>
        <w:rPr>
          <w:spacing w:val="-5"/>
        </w:rPr>
        <w:t xml:space="preserve"> </w:t>
      </w:r>
      <w:r>
        <w:t>is</w:t>
      </w:r>
      <w:r>
        <w:rPr>
          <w:spacing w:val="-7"/>
        </w:rPr>
        <w:t xml:space="preserve"> </w:t>
      </w:r>
      <w:r>
        <w:t>not</w:t>
      </w:r>
      <w:r>
        <w:rPr>
          <w:spacing w:val="-6"/>
        </w:rPr>
        <w:t xml:space="preserve"> </w:t>
      </w:r>
      <w:r>
        <w:t>mandatory</w:t>
      </w:r>
      <w:r>
        <w:rPr>
          <w:spacing w:val="-7"/>
        </w:rPr>
        <w:t xml:space="preserve"> </w:t>
      </w:r>
      <w:r>
        <w:t>under</w:t>
      </w:r>
      <w:r>
        <w:rPr>
          <w:spacing w:val="-6"/>
        </w:rPr>
        <w:t xml:space="preserve"> </w:t>
      </w:r>
      <w:r>
        <w:t>the Act, this</w:t>
      </w:r>
      <w:r>
        <w:rPr>
          <w:spacing w:val="-1"/>
        </w:rPr>
        <w:t xml:space="preserve"> </w:t>
      </w:r>
      <w:r w:rsidR="00FE4FC2">
        <w:t>federation</w:t>
      </w:r>
      <w:r>
        <w:rPr>
          <w:spacing w:val="-2"/>
        </w:rPr>
        <w:t xml:space="preserve"> </w:t>
      </w:r>
      <w:r>
        <w:t>is committed</w:t>
      </w:r>
      <w:r>
        <w:rPr>
          <w:spacing w:val="-1"/>
        </w:rPr>
        <w:t xml:space="preserve"> </w:t>
      </w:r>
      <w:r>
        <w:t>to</w:t>
      </w:r>
      <w:r>
        <w:rPr>
          <w:spacing w:val="-3"/>
        </w:rPr>
        <w:t xml:space="preserve"> </w:t>
      </w:r>
      <w:r>
        <w:t>taking such action</w:t>
      </w:r>
      <w:r>
        <w:rPr>
          <w:spacing w:val="-1"/>
        </w:rPr>
        <w:t xml:space="preserve"> </w:t>
      </w:r>
      <w:r>
        <w:t>where it is lawful</w:t>
      </w:r>
      <w:r>
        <w:rPr>
          <w:spacing w:val="-2"/>
        </w:rPr>
        <w:t xml:space="preserve"> </w:t>
      </w:r>
      <w:r>
        <w:t>under the Act.</w:t>
      </w:r>
      <w:r>
        <w:rPr>
          <w:spacing w:val="-4"/>
        </w:rPr>
        <w:t xml:space="preserve"> </w:t>
      </w:r>
      <w:r>
        <w:t>We</w:t>
      </w:r>
      <w:r>
        <w:rPr>
          <w:spacing w:val="-3"/>
        </w:rPr>
        <w:t xml:space="preserve"> </w:t>
      </w:r>
      <w:proofErr w:type="spellStart"/>
      <w:r>
        <w:t>recognise</w:t>
      </w:r>
      <w:proofErr w:type="spellEnd"/>
      <w:r>
        <w:t xml:space="preserve"> that</w:t>
      </w:r>
      <w:r>
        <w:rPr>
          <w:spacing w:val="-8"/>
        </w:rPr>
        <w:t xml:space="preserve"> </w:t>
      </w:r>
      <w:r>
        <w:t>provided</w:t>
      </w:r>
      <w:r>
        <w:rPr>
          <w:spacing w:val="-10"/>
        </w:rPr>
        <w:t xml:space="preserve"> </w:t>
      </w:r>
      <w:r>
        <w:t>our</w:t>
      </w:r>
      <w:r>
        <w:rPr>
          <w:spacing w:val="-9"/>
        </w:rPr>
        <w:t xml:space="preserve"> </w:t>
      </w:r>
      <w:r>
        <w:t>actions</w:t>
      </w:r>
      <w:r>
        <w:rPr>
          <w:spacing w:val="-12"/>
        </w:rPr>
        <w:t xml:space="preserve"> </w:t>
      </w:r>
      <w:r>
        <w:t>are</w:t>
      </w:r>
      <w:r>
        <w:rPr>
          <w:spacing w:val="-9"/>
        </w:rPr>
        <w:t xml:space="preserve"> </w:t>
      </w:r>
      <w:r>
        <w:t>proportionate,</w:t>
      </w:r>
      <w:r>
        <w:rPr>
          <w:spacing w:val="-9"/>
        </w:rPr>
        <w:t xml:space="preserve"> </w:t>
      </w:r>
      <w:r>
        <w:t>taking</w:t>
      </w:r>
      <w:r>
        <w:rPr>
          <w:spacing w:val="-10"/>
        </w:rPr>
        <w:t xml:space="preserve"> </w:t>
      </w:r>
      <w:r>
        <w:t>positive</w:t>
      </w:r>
      <w:r>
        <w:rPr>
          <w:spacing w:val="-10"/>
        </w:rPr>
        <w:t xml:space="preserve"> </w:t>
      </w:r>
      <w:r>
        <w:t>action</w:t>
      </w:r>
      <w:r>
        <w:rPr>
          <w:spacing w:val="-7"/>
        </w:rPr>
        <w:t xml:space="preserve"> </w:t>
      </w:r>
      <w:r>
        <w:t>will</w:t>
      </w:r>
      <w:r>
        <w:rPr>
          <w:spacing w:val="-11"/>
        </w:rPr>
        <w:t xml:space="preserve"> </w:t>
      </w:r>
      <w:r>
        <w:t>support</w:t>
      </w:r>
      <w:r>
        <w:rPr>
          <w:spacing w:val="-8"/>
        </w:rPr>
        <w:t xml:space="preserve"> </w:t>
      </w:r>
      <w:r>
        <w:t>compliance</w:t>
      </w:r>
      <w:r>
        <w:rPr>
          <w:spacing w:val="-4"/>
        </w:rPr>
        <w:t xml:space="preserve"> </w:t>
      </w:r>
      <w:r>
        <w:t>with</w:t>
      </w:r>
      <w:r>
        <w:rPr>
          <w:spacing w:val="-10"/>
        </w:rPr>
        <w:t xml:space="preserve"> </w:t>
      </w:r>
      <w:r>
        <w:t>the school’s general duty.</w:t>
      </w:r>
    </w:p>
    <w:p w:rsidR="0016070B" w:rsidRDefault="0016070B">
      <w:pPr>
        <w:pStyle w:val="BodyText"/>
        <w:spacing w:before="22"/>
      </w:pPr>
    </w:p>
    <w:p w:rsidR="0016070B" w:rsidRDefault="007127CA">
      <w:pPr>
        <w:pStyle w:val="ListParagraph"/>
        <w:numPr>
          <w:ilvl w:val="1"/>
          <w:numId w:val="2"/>
        </w:numPr>
        <w:tabs>
          <w:tab w:val="left" w:pos="1500"/>
          <w:tab w:val="left" w:pos="1558"/>
        </w:tabs>
        <w:spacing w:line="247" w:lineRule="auto"/>
        <w:ind w:right="381" w:hanging="853"/>
        <w:jc w:val="both"/>
      </w:pPr>
      <w:r>
        <w:t>The</w:t>
      </w:r>
      <w:r>
        <w:rPr>
          <w:spacing w:val="-4"/>
        </w:rPr>
        <w:t xml:space="preserve"> </w:t>
      </w:r>
      <w:r>
        <w:t>federation</w:t>
      </w:r>
      <w:r>
        <w:rPr>
          <w:spacing w:val="-2"/>
        </w:rPr>
        <w:t xml:space="preserve"> </w:t>
      </w:r>
      <w:r>
        <w:t>is</w:t>
      </w:r>
      <w:r>
        <w:rPr>
          <w:spacing w:val="-4"/>
        </w:rPr>
        <w:t xml:space="preserve"> </w:t>
      </w:r>
      <w:r>
        <w:t>also</w:t>
      </w:r>
      <w:r>
        <w:rPr>
          <w:spacing w:val="-2"/>
        </w:rPr>
        <w:t xml:space="preserve"> </w:t>
      </w:r>
      <w:r>
        <w:t>committed</w:t>
      </w:r>
      <w:r>
        <w:rPr>
          <w:spacing w:val="-4"/>
        </w:rPr>
        <w:t xml:space="preserve"> </w:t>
      </w:r>
      <w:r>
        <w:t>to</w:t>
      </w:r>
      <w:r>
        <w:rPr>
          <w:spacing w:val="-4"/>
        </w:rPr>
        <w:t xml:space="preserve"> </w:t>
      </w:r>
      <w:r>
        <w:t>taking</w:t>
      </w:r>
      <w:r>
        <w:rPr>
          <w:spacing w:val="-2"/>
        </w:rPr>
        <w:t xml:space="preserve"> </w:t>
      </w:r>
      <w:r>
        <w:t>positive</w:t>
      </w:r>
      <w:r>
        <w:rPr>
          <w:spacing w:val="-2"/>
        </w:rPr>
        <w:t xml:space="preserve"> </w:t>
      </w:r>
      <w:r>
        <w:t>action</w:t>
      </w:r>
      <w:r>
        <w:rPr>
          <w:spacing w:val="-2"/>
        </w:rPr>
        <w:t xml:space="preserve"> </w:t>
      </w:r>
      <w:r>
        <w:t>where</w:t>
      </w:r>
      <w:r>
        <w:rPr>
          <w:spacing w:val="-2"/>
        </w:rPr>
        <w:t xml:space="preserve"> </w:t>
      </w:r>
      <w:r>
        <w:t>the</w:t>
      </w:r>
      <w:r>
        <w:rPr>
          <w:spacing w:val="-2"/>
        </w:rPr>
        <w:t xml:space="preserve"> </w:t>
      </w:r>
      <w:r>
        <w:t>relevant conditions</w:t>
      </w:r>
      <w:r>
        <w:rPr>
          <w:spacing w:val="-4"/>
        </w:rPr>
        <w:t xml:space="preserve"> </w:t>
      </w:r>
      <w:r>
        <w:t>under</w:t>
      </w:r>
      <w:r>
        <w:rPr>
          <w:spacing w:val="-3"/>
        </w:rPr>
        <w:t xml:space="preserve"> </w:t>
      </w:r>
      <w:r>
        <w:t>the Act</w:t>
      </w:r>
      <w:r>
        <w:rPr>
          <w:spacing w:val="-3"/>
        </w:rPr>
        <w:t xml:space="preserve"> </w:t>
      </w:r>
      <w:r>
        <w:t>are</w:t>
      </w:r>
      <w:r>
        <w:rPr>
          <w:spacing w:val="-6"/>
        </w:rPr>
        <w:t xml:space="preserve"> </w:t>
      </w:r>
      <w:r>
        <w:t>met</w:t>
      </w:r>
      <w:r>
        <w:rPr>
          <w:spacing w:val="-3"/>
        </w:rPr>
        <w:t xml:space="preserve"> </w:t>
      </w:r>
      <w:r>
        <w:t>and</w:t>
      </w:r>
      <w:r>
        <w:rPr>
          <w:spacing w:val="-6"/>
        </w:rPr>
        <w:t xml:space="preserve"> </w:t>
      </w:r>
      <w:r>
        <w:t>in</w:t>
      </w:r>
      <w:r>
        <w:rPr>
          <w:spacing w:val="-4"/>
        </w:rPr>
        <w:t xml:space="preserve"> </w:t>
      </w:r>
      <w:r>
        <w:t>appropriate</w:t>
      </w:r>
      <w:r>
        <w:rPr>
          <w:spacing w:val="-4"/>
        </w:rPr>
        <w:t xml:space="preserve"> </w:t>
      </w:r>
      <w:r>
        <w:t>circumstances</w:t>
      </w:r>
      <w:r>
        <w:rPr>
          <w:spacing w:val="-6"/>
        </w:rPr>
        <w:t xml:space="preserve"> </w:t>
      </w:r>
      <w:r>
        <w:t>for</w:t>
      </w:r>
      <w:r>
        <w:rPr>
          <w:spacing w:val="-6"/>
        </w:rPr>
        <w:t xml:space="preserve"> </w:t>
      </w:r>
      <w:r>
        <w:t>members</w:t>
      </w:r>
      <w:r>
        <w:rPr>
          <w:spacing w:val="-4"/>
        </w:rPr>
        <w:t xml:space="preserve"> </w:t>
      </w:r>
      <w:r>
        <w:t>of</w:t>
      </w:r>
      <w:r>
        <w:rPr>
          <w:spacing w:val="-3"/>
        </w:rPr>
        <w:t xml:space="preserve"> </w:t>
      </w:r>
      <w:r>
        <w:t>staff</w:t>
      </w:r>
      <w:r>
        <w:rPr>
          <w:spacing w:val="-3"/>
        </w:rPr>
        <w:t xml:space="preserve"> </w:t>
      </w:r>
      <w:r>
        <w:t>with</w:t>
      </w:r>
      <w:r>
        <w:rPr>
          <w:spacing w:val="-4"/>
        </w:rPr>
        <w:t xml:space="preserve"> </w:t>
      </w:r>
      <w:r>
        <w:t>protected</w:t>
      </w:r>
      <w:r>
        <w:rPr>
          <w:spacing w:val="-7"/>
        </w:rPr>
        <w:t xml:space="preserve"> </w:t>
      </w:r>
      <w:r>
        <w:t>characteristics.</w:t>
      </w:r>
    </w:p>
    <w:p w:rsidR="0016070B" w:rsidRDefault="0016070B">
      <w:pPr>
        <w:pStyle w:val="BodyText"/>
        <w:spacing w:before="28"/>
      </w:pPr>
    </w:p>
    <w:p w:rsidR="0016070B" w:rsidRDefault="007127CA">
      <w:pPr>
        <w:pStyle w:val="Heading1"/>
        <w:numPr>
          <w:ilvl w:val="0"/>
          <w:numId w:val="2"/>
        </w:numPr>
        <w:tabs>
          <w:tab w:val="left" w:pos="1572"/>
        </w:tabs>
        <w:ind w:left="1572" w:hanging="867"/>
      </w:pPr>
      <w:bookmarkStart w:id="12" w:name="_TOC_250002"/>
      <w:r>
        <w:rPr>
          <w:color w:val="538DD3"/>
        </w:rPr>
        <w:t>BUYING</w:t>
      </w:r>
      <w:r>
        <w:rPr>
          <w:color w:val="538DD3"/>
          <w:spacing w:val="-6"/>
        </w:rPr>
        <w:t xml:space="preserve"> </w:t>
      </w:r>
      <w:r>
        <w:rPr>
          <w:color w:val="538DD3"/>
        </w:rPr>
        <w:t>GOODS</w:t>
      </w:r>
      <w:r>
        <w:rPr>
          <w:color w:val="538DD3"/>
          <w:spacing w:val="-3"/>
        </w:rPr>
        <w:t xml:space="preserve"> </w:t>
      </w:r>
      <w:r>
        <w:rPr>
          <w:color w:val="538DD3"/>
        </w:rPr>
        <w:t>AND</w:t>
      </w:r>
      <w:r>
        <w:rPr>
          <w:color w:val="538DD3"/>
          <w:spacing w:val="-6"/>
        </w:rPr>
        <w:t xml:space="preserve"> </w:t>
      </w:r>
      <w:bookmarkEnd w:id="12"/>
      <w:r>
        <w:rPr>
          <w:color w:val="538DD3"/>
          <w:spacing w:val="-2"/>
        </w:rPr>
        <w:t>SERVICES</w:t>
      </w:r>
    </w:p>
    <w:p w:rsidR="0016070B" w:rsidRDefault="0016070B">
      <w:pPr>
        <w:pStyle w:val="BodyText"/>
        <w:spacing w:before="19"/>
        <w:rPr>
          <w:b/>
          <w:sz w:val="24"/>
        </w:rPr>
      </w:pPr>
    </w:p>
    <w:p w:rsidR="0016070B" w:rsidRDefault="007127CA">
      <w:pPr>
        <w:pStyle w:val="ListParagraph"/>
        <w:numPr>
          <w:ilvl w:val="1"/>
          <w:numId w:val="2"/>
        </w:numPr>
        <w:tabs>
          <w:tab w:val="left" w:pos="1421"/>
          <w:tab w:val="left" w:pos="1558"/>
        </w:tabs>
        <w:spacing w:line="249" w:lineRule="auto"/>
        <w:ind w:right="380" w:hanging="853"/>
        <w:jc w:val="both"/>
      </w:pPr>
      <w:r>
        <w:t>The</w:t>
      </w:r>
      <w:r>
        <w:rPr>
          <w:spacing w:val="-9"/>
        </w:rPr>
        <w:t xml:space="preserve"> </w:t>
      </w:r>
      <w:r>
        <w:t>federation</w:t>
      </w:r>
      <w:r>
        <w:rPr>
          <w:spacing w:val="-7"/>
        </w:rPr>
        <w:t xml:space="preserve"> </w:t>
      </w:r>
      <w:r>
        <w:t>will</w:t>
      </w:r>
      <w:r>
        <w:rPr>
          <w:spacing w:val="-5"/>
        </w:rPr>
        <w:t xml:space="preserve"> </w:t>
      </w:r>
      <w:r>
        <w:t>take</w:t>
      </w:r>
      <w:r>
        <w:rPr>
          <w:spacing w:val="-6"/>
        </w:rPr>
        <w:t xml:space="preserve"> </w:t>
      </w:r>
      <w:r>
        <w:t>account</w:t>
      </w:r>
      <w:r>
        <w:rPr>
          <w:spacing w:val="-5"/>
        </w:rPr>
        <w:t xml:space="preserve"> </w:t>
      </w:r>
      <w:r>
        <w:t>of</w:t>
      </w:r>
      <w:r>
        <w:rPr>
          <w:spacing w:val="-3"/>
        </w:rPr>
        <w:t xml:space="preserve"> </w:t>
      </w:r>
      <w:r>
        <w:t>its</w:t>
      </w:r>
      <w:r>
        <w:rPr>
          <w:spacing w:val="-8"/>
        </w:rPr>
        <w:t xml:space="preserve"> </w:t>
      </w:r>
      <w:r>
        <w:t>general</w:t>
      </w:r>
      <w:r>
        <w:rPr>
          <w:spacing w:val="-5"/>
        </w:rPr>
        <w:t xml:space="preserve"> </w:t>
      </w:r>
      <w:r>
        <w:t>duty</w:t>
      </w:r>
      <w:r>
        <w:rPr>
          <w:spacing w:val="-6"/>
        </w:rPr>
        <w:t xml:space="preserve"> </w:t>
      </w:r>
      <w:r>
        <w:t>when</w:t>
      </w:r>
      <w:r>
        <w:rPr>
          <w:spacing w:val="-4"/>
        </w:rPr>
        <w:t xml:space="preserve"> </w:t>
      </w:r>
      <w:r>
        <w:t>buying</w:t>
      </w:r>
      <w:r>
        <w:rPr>
          <w:spacing w:val="-2"/>
        </w:rPr>
        <w:t xml:space="preserve"> </w:t>
      </w:r>
      <w:r>
        <w:t>or</w:t>
      </w:r>
      <w:r>
        <w:rPr>
          <w:spacing w:val="-5"/>
        </w:rPr>
        <w:t xml:space="preserve"> </w:t>
      </w:r>
      <w:r>
        <w:t>engaging</w:t>
      </w:r>
      <w:r>
        <w:rPr>
          <w:spacing w:val="-4"/>
        </w:rPr>
        <w:t xml:space="preserve"> </w:t>
      </w:r>
      <w:r>
        <w:t>in</w:t>
      </w:r>
      <w:r>
        <w:rPr>
          <w:spacing w:val="-4"/>
        </w:rPr>
        <w:t xml:space="preserve"> </w:t>
      </w:r>
      <w:r>
        <w:t>contracts</w:t>
      </w:r>
      <w:r>
        <w:rPr>
          <w:spacing w:val="-8"/>
        </w:rPr>
        <w:t xml:space="preserve"> </w:t>
      </w:r>
      <w:r>
        <w:t>for</w:t>
      </w:r>
      <w:r>
        <w:rPr>
          <w:spacing w:val="-8"/>
        </w:rPr>
        <w:t xml:space="preserve"> </w:t>
      </w:r>
      <w:r>
        <w:t>goods and services such as ICT, services, the provision of supply staff, consultants, school meals, learning resources, training and administrative supplies. Whenever we intend to buy goods or services we will ask ourselves whether the</w:t>
      </w:r>
      <w:r>
        <w:rPr>
          <w:spacing w:val="-2"/>
        </w:rPr>
        <w:t xml:space="preserve"> </w:t>
      </w:r>
      <w:r>
        <w:t>aims</w:t>
      </w:r>
      <w:r>
        <w:rPr>
          <w:spacing w:val="-2"/>
        </w:rPr>
        <w:t xml:space="preserve"> </w:t>
      </w:r>
      <w:r>
        <w:t>of the</w:t>
      </w:r>
      <w:r>
        <w:rPr>
          <w:spacing w:val="-4"/>
        </w:rPr>
        <w:t xml:space="preserve"> </w:t>
      </w:r>
      <w:r>
        <w:t>general duty</w:t>
      </w:r>
      <w:r>
        <w:rPr>
          <w:spacing w:val="-2"/>
        </w:rPr>
        <w:t xml:space="preserve"> </w:t>
      </w:r>
      <w:r>
        <w:t>are</w:t>
      </w:r>
      <w:r>
        <w:rPr>
          <w:spacing w:val="-4"/>
        </w:rPr>
        <w:t xml:space="preserve"> </w:t>
      </w:r>
      <w:r>
        <w:t>relevant to</w:t>
      </w:r>
      <w:r>
        <w:rPr>
          <w:spacing w:val="-2"/>
        </w:rPr>
        <w:t xml:space="preserve"> </w:t>
      </w:r>
      <w:r>
        <w:t>the</w:t>
      </w:r>
      <w:r>
        <w:rPr>
          <w:spacing w:val="-2"/>
        </w:rPr>
        <w:t xml:space="preserve"> </w:t>
      </w:r>
      <w:r>
        <w:t>proposed purchase or contract and if so, how they might apply.</w:t>
      </w:r>
    </w:p>
    <w:p w:rsidR="0016070B" w:rsidRDefault="0016070B">
      <w:pPr>
        <w:pStyle w:val="BodyText"/>
        <w:spacing w:before="23"/>
      </w:pPr>
    </w:p>
    <w:p w:rsidR="0016070B" w:rsidRDefault="007127CA">
      <w:pPr>
        <w:pStyle w:val="ListParagraph"/>
        <w:numPr>
          <w:ilvl w:val="1"/>
          <w:numId w:val="2"/>
        </w:numPr>
        <w:tabs>
          <w:tab w:val="left" w:pos="1206"/>
          <w:tab w:val="left" w:pos="1558"/>
        </w:tabs>
        <w:spacing w:line="249" w:lineRule="auto"/>
        <w:ind w:right="376" w:hanging="853"/>
        <w:jc w:val="both"/>
      </w:pPr>
      <w:r>
        <w:t>We will consider whether there is a need to include equality requirements within any contracts we enter into.</w:t>
      </w:r>
      <w:r>
        <w:rPr>
          <w:spacing w:val="-4"/>
        </w:rPr>
        <w:t xml:space="preserve"> </w:t>
      </w:r>
      <w:r>
        <w:t>We will ensure that contract conditions require contractors to comply with the Act and with</w:t>
      </w:r>
      <w:r>
        <w:rPr>
          <w:spacing w:val="-16"/>
        </w:rPr>
        <w:t xml:space="preserve"> </w:t>
      </w:r>
      <w:r>
        <w:t>the</w:t>
      </w:r>
      <w:r>
        <w:rPr>
          <w:spacing w:val="-15"/>
        </w:rPr>
        <w:t xml:space="preserve"> </w:t>
      </w:r>
      <w:r>
        <w:t>school’s</w:t>
      </w:r>
      <w:r>
        <w:rPr>
          <w:spacing w:val="-15"/>
        </w:rPr>
        <w:t xml:space="preserve"> </w:t>
      </w:r>
      <w:r>
        <w:t>equality</w:t>
      </w:r>
      <w:r>
        <w:rPr>
          <w:spacing w:val="-16"/>
        </w:rPr>
        <w:t xml:space="preserve"> </w:t>
      </w:r>
      <w:r>
        <w:t>policy.</w:t>
      </w:r>
      <w:r>
        <w:rPr>
          <w:spacing w:val="-15"/>
        </w:rPr>
        <w:t xml:space="preserve"> </w:t>
      </w:r>
      <w:r>
        <w:t>We</w:t>
      </w:r>
      <w:r>
        <w:rPr>
          <w:spacing w:val="-15"/>
        </w:rPr>
        <w:t xml:space="preserve"> </w:t>
      </w:r>
      <w:r>
        <w:t>will</w:t>
      </w:r>
      <w:r>
        <w:rPr>
          <w:spacing w:val="-15"/>
        </w:rPr>
        <w:t xml:space="preserve"> </w:t>
      </w:r>
      <w:r>
        <w:t>ensure</w:t>
      </w:r>
      <w:r>
        <w:rPr>
          <w:spacing w:val="-15"/>
        </w:rPr>
        <w:t xml:space="preserve"> </w:t>
      </w:r>
      <w:r>
        <w:t>that</w:t>
      </w:r>
      <w:r>
        <w:rPr>
          <w:spacing w:val="-12"/>
        </w:rPr>
        <w:t xml:space="preserve"> </w:t>
      </w:r>
      <w:r>
        <w:t>supply</w:t>
      </w:r>
      <w:r>
        <w:rPr>
          <w:spacing w:val="-16"/>
        </w:rPr>
        <w:t xml:space="preserve"> </w:t>
      </w:r>
      <w:r>
        <w:t>staff</w:t>
      </w:r>
      <w:r>
        <w:rPr>
          <w:spacing w:val="-14"/>
        </w:rPr>
        <w:t xml:space="preserve"> </w:t>
      </w:r>
      <w:r>
        <w:t>know</w:t>
      </w:r>
      <w:r>
        <w:rPr>
          <w:spacing w:val="-16"/>
        </w:rPr>
        <w:t xml:space="preserve"> </w:t>
      </w:r>
      <w:r>
        <w:t>about</w:t>
      </w:r>
      <w:r>
        <w:rPr>
          <w:spacing w:val="-15"/>
        </w:rPr>
        <w:t xml:space="preserve"> </w:t>
      </w:r>
      <w:r>
        <w:t>this</w:t>
      </w:r>
      <w:r>
        <w:rPr>
          <w:spacing w:val="-12"/>
        </w:rPr>
        <w:t xml:space="preserve"> </w:t>
      </w:r>
      <w:r>
        <w:t>policy</w:t>
      </w:r>
      <w:r>
        <w:rPr>
          <w:spacing w:val="-11"/>
        </w:rPr>
        <w:t xml:space="preserve"> </w:t>
      </w:r>
      <w:r>
        <w:t>and</w:t>
      </w:r>
      <w:r>
        <w:rPr>
          <w:spacing w:val="-16"/>
        </w:rPr>
        <w:t xml:space="preserve"> </w:t>
      </w:r>
      <w:r>
        <w:t xml:space="preserve">related pupil policies and that they are aware of the school’s commitment to equality, diversity and </w:t>
      </w:r>
      <w:r>
        <w:rPr>
          <w:spacing w:val="-2"/>
        </w:rPr>
        <w:t>inclusion.</w:t>
      </w:r>
    </w:p>
    <w:p w:rsidR="0016070B" w:rsidRDefault="0016070B">
      <w:pPr>
        <w:pStyle w:val="BodyText"/>
        <w:spacing w:before="21"/>
      </w:pPr>
    </w:p>
    <w:p w:rsidR="0016070B" w:rsidRDefault="007127CA">
      <w:pPr>
        <w:pStyle w:val="Heading1"/>
        <w:numPr>
          <w:ilvl w:val="0"/>
          <w:numId w:val="2"/>
        </w:numPr>
        <w:tabs>
          <w:tab w:val="left" w:pos="1574"/>
        </w:tabs>
        <w:ind w:hanging="869"/>
      </w:pPr>
      <w:bookmarkStart w:id="13" w:name="_TOC_250001"/>
      <w:r>
        <w:rPr>
          <w:color w:val="538DD3"/>
        </w:rPr>
        <w:t>BREACHES</w:t>
      </w:r>
      <w:r>
        <w:rPr>
          <w:color w:val="538DD3"/>
          <w:spacing w:val="-6"/>
        </w:rPr>
        <w:t xml:space="preserve"> </w:t>
      </w:r>
      <w:r>
        <w:rPr>
          <w:color w:val="538DD3"/>
        </w:rPr>
        <w:t>OF</w:t>
      </w:r>
      <w:r>
        <w:rPr>
          <w:color w:val="538DD3"/>
          <w:spacing w:val="-6"/>
        </w:rPr>
        <w:t xml:space="preserve"> </w:t>
      </w:r>
      <w:r>
        <w:rPr>
          <w:color w:val="538DD3"/>
        </w:rPr>
        <w:t>THIS</w:t>
      </w:r>
      <w:r>
        <w:rPr>
          <w:color w:val="538DD3"/>
          <w:spacing w:val="-7"/>
        </w:rPr>
        <w:t xml:space="preserve"> </w:t>
      </w:r>
      <w:bookmarkEnd w:id="13"/>
      <w:r>
        <w:rPr>
          <w:color w:val="538DD3"/>
          <w:spacing w:val="-2"/>
        </w:rPr>
        <w:t>POLICY</w:t>
      </w:r>
    </w:p>
    <w:p w:rsidR="0016070B" w:rsidRDefault="0016070B">
      <w:pPr>
        <w:pStyle w:val="BodyText"/>
        <w:spacing w:before="19"/>
        <w:rPr>
          <w:b/>
          <w:sz w:val="24"/>
        </w:rPr>
      </w:pPr>
    </w:p>
    <w:p w:rsidR="0016070B" w:rsidRDefault="007127CA">
      <w:pPr>
        <w:pStyle w:val="ListParagraph"/>
        <w:numPr>
          <w:ilvl w:val="1"/>
          <w:numId w:val="2"/>
        </w:numPr>
        <w:tabs>
          <w:tab w:val="left" w:pos="1199"/>
          <w:tab w:val="left" w:pos="1558"/>
        </w:tabs>
        <w:spacing w:line="249" w:lineRule="auto"/>
        <w:ind w:right="377" w:hanging="853"/>
        <w:jc w:val="both"/>
      </w:pPr>
      <w:r>
        <w:t>Equality is high on the federation’s strategic</w:t>
      </w:r>
      <w:r>
        <w:rPr>
          <w:spacing w:val="-1"/>
        </w:rPr>
        <w:t xml:space="preserve"> </w:t>
      </w:r>
      <w:r>
        <w:t>agenda. The school</w:t>
      </w:r>
      <w:r w:rsidR="00FE4FC2">
        <w:t>s regard</w:t>
      </w:r>
      <w:r>
        <w:t xml:space="preserve"> breaches of the Act and of this</w:t>
      </w:r>
      <w:r>
        <w:rPr>
          <w:spacing w:val="-12"/>
        </w:rPr>
        <w:t xml:space="preserve"> </w:t>
      </w:r>
      <w:r>
        <w:t>policy</w:t>
      </w:r>
      <w:r>
        <w:rPr>
          <w:spacing w:val="-13"/>
        </w:rPr>
        <w:t xml:space="preserve"> </w:t>
      </w:r>
      <w:r>
        <w:t>very</w:t>
      </w:r>
      <w:r>
        <w:rPr>
          <w:spacing w:val="-13"/>
        </w:rPr>
        <w:t xml:space="preserve"> </w:t>
      </w:r>
      <w:r>
        <w:t>seriously.</w:t>
      </w:r>
      <w:r>
        <w:rPr>
          <w:spacing w:val="-11"/>
        </w:rPr>
        <w:t xml:space="preserve"> </w:t>
      </w:r>
      <w:r>
        <w:t>We</w:t>
      </w:r>
      <w:r>
        <w:rPr>
          <w:spacing w:val="-14"/>
        </w:rPr>
        <w:t xml:space="preserve"> </w:t>
      </w:r>
      <w:r>
        <w:t>will</w:t>
      </w:r>
      <w:r>
        <w:rPr>
          <w:spacing w:val="-12"/>
        </w:rPr>
        <w:t xml:space="preserve"> </w:t>
      </w:r>
      <w:r>
        <w:t>not</w:t>
      </w:r>
      <w:r>
        <w:rPr>
          <w:spacing w:val="-12"/>
        </w:rPr>
        <w:t xml:space="preserve"> </w:t>
      </w:r>
      <w:r>
        <w:t>tolerate</w:t>
      </w:r>
      <w:r>
        <w:rPr>
          <w:spacing w:val="-11"/>
        </w:rPr>
        <w:t xml:space="preserve"> </w:t>
      </w:r>
      <w:r>
        <w:t>any</w:t>
      </w:r>
      <w:r>
        <w:rPr>
          <w:spacing w:val="-16"/>
        </w:rPr>
        <w:t xml:space="preserve"> </w:t>
      </w:r>
      <w:r>
        <w:t>form</w:t>
      </w:r>
      <w:r>
        <w:rPr>
          <w:spacing w:val="-12"/>
        </w:rPr>
        <w:t xml:space="preserve"> </w:t>
      </w:r>
      <w:r>
        <w:t>of</w:t>
      </w:r>
      <w:r>
        <w:rPr>
          <w:spacing w:val="-11"/>
        </w:rPr>
        <w:t xml:space="preserve"> </w:t>
      </w:r>
      <w:r>
        <w:t>discrimination,</w:t>
      </w:r>
      <w:r>
        <w:rPr>
          <w:spacing w:val="-12"/>
        </w:rPr>
        <w:t xml:space="preserve"> </w:t>
      </w:r>
      <w:r>
        <w:t>harassment,</w:t>
      </w:r>
      <w:r>
        <w:rPr>
          <w:spacing w:val="-12"/>
        </w:rPr>
        <w:t xml:space="preserve"> </w:t>
      </w:r>
      <w:proofErr w:type="spellStart"/>
      <w:r>
        <w:t>victimisation</w:t>
      </w:r>
      <w:proofErr w:type="spellEnd"/>
      <w:r>
        <w:t xml:space="preserve"> or conduct that contravenes the Act or which compromises the school’s commitment to equality, diversity and inclusion, our Key Principles and/or our equality duties.</w:t>
      </w:r>
    </w:p>
    <w:p w:rsidR="0016070B" w:rsidRDefault="0016070B">
      <w:pPr>
        <w:pStyle w:val="BodyText"/>
        <w:spacing w:before="24"/>
      </w:pPr>
    </w:p>
    <w:p w:rsidR="0016070B" w:rsidRDefault="007127CA">
      <w:pPr>
        <w:pStyle w:val="ListParagraph"/>
        <w:numPr>
          <w:ilvl w:val="1"/>
          <w:numId w:val="2"/>
        </w:numPr>
        <w:tabs>
          <w:tab w:val="left" w:pos="1221"/>
          <w:tab w:val="left" w:pos="1558"/>
        </w:tabs>
        <w:spacing w:line="249" w:lineRule="auto"/>
        <w:ind w:right="378" w:hanging="853"/>
        <w:jc w:val="both"/>
      </w:pPr>
      <w:r>
        <w:t>Members of staff who wish to raise a concern or make a complaint about a breach of this policy involving another member of staff should do so by following the process de</w:t>
      </w:r>
      <w:r w:rsidR="00FE4FC2">
        <w:t>tailed in the school’s Complaints</w:t>
      </w:r>
      <w:r>
        <w:t xml:space="preserve"> Policy and Procedure. Complaints may also be raised through the school’s Whistleblowing Policy in appropriate cases. In cases not involving another member of staff, concerns</w:t>
      </w:r>
      <w:r>
        <w:rPr>
          <w:spacing w:val="-11"/>
        </w:rPr>
        <w:t xml:space="preserve"> </w:t>
      </w:r>
      <w:r>
        <w:t>or</w:t>
      </w:r>
      <w:r>
        <w:rPr>
          <w:spacing w:val="-13"/>
        </w:rPr>
        <w:t xml:space="preserve"> </w:t>
      </w:r>
      <w:r>
        <w:t>complaints</w:t>
      </w:r>
      <w:r>
        <w:rPr>
          <w:spacing w:val="-13"/>
        </w:rPr>
        <w:t xml:space="preserve"> </w:t>
      </w:r>
      <w:r>
        <w:t>should</w:t>
      </w:r>
      <w:r>
        <w:rPr>
          <w:spacing w:val="-11"/>
        </w:rPr>
        <w:t xml:space="preserve"> </w:t>
      </w:r>
      <w:r>
        <w:t>be</w:t>
      </w:r>
      <w:r>
        <w:rPr>
          <w:spacing w:val="-12"/>
        </w:rPr>
        <w:t xml:space="preserve"> </w:t>
      </w:r>
      <w:r>
        <w:t>raised</w:t>
      </w:r>
      <w:r>
        <w:rPr>
          <w:spacing w:val="-12"/>
        </w:rPr>
        <w:t xml:space="preserve"> </w:t>
      </w:r>
      <w:r>
        <w:t>with</w:t>
      </w:r>
      <w:r>
        <w:rPr>
          <w:spacing w:val="-11"/>
        </w:rPr>
        <w:t xml:space="preserve"> </w:t>
      </w:r>
      <w:r>
        <w:t>the</w:t>
      </w:r>
      <w:r>
        <w:rPr>
          <w:spacing w:val="-16"/>
        </w:rPr>
        <w:t xml:space="preserve"> </w:t>
      </w:r>
      <w:r w:rsidR="00FE4FC2">
        <w:t>Head of School</w:t>
      </w:r>
      <w:r>
        <w:rPr>
          <w:spacing w:val="-12"/>
        </w:rPr>
        <w:t xml:space="preserve"> </w:t>
      </w:r>
      <w:r>
        <w:t>or</w:t>
      </w:r>
      <w:r>
        <w:rPr>
          <w:spacing w:val="-10"/>
        </w:rPr>
        <w:t xml:space="preserve"> </w:t>
      </w:r>
      <w:r>
        <w:t>a</w:t>
      </w:r>
      <w:r>
        <w:rPr>
          <w:spacing w:val="-14"/>
        </w:rPr>
        <w:t xml:space="preserve"> </w:t>
      </w:r>
      <w:r>
        <w:t>member</w:t>
      </w:r>
      <w:r>
        <w:rPr>
          <w:spacing w:val="-10"/>
        </w:rPr>
        <w:t xml:space="preserve"> </w:t>
      </w:r>
      <w:r>
        <w:t>of</w:t>
      </w:r>
      <w:r>
        <w:rPr>
          <w:spacing w:val="-10"/>
        </w:rPr>
        <w:t xml:space="preserve"> </w:t>
      </w:r>
      <w:r>
        <w:t>the</w:t>
      </w:r>
      <w:r>
        <w:rPr>
          <w:spacing w:val="-14"/>
        </w:rPr>
        <w:t xml:space="preserve"> </w:t>
      </w:r>
      <w:r>
        <w:t>SLT</w:t>
      </w:r>
      <w:r w:rsidR="00FE4FC2">
        <w:t xml:space="preserve"> at each school</w:t>
      </w:r>
      <w:r>
        <w:t>.</w:t>
      </w:r>
      <w:r>
        <w:rPr>
          <w:spacing w:val="-12"/>
        </w:rPr>
        <w:t xml:space="preserve"> </w:t>
      </w:r>
      <w:r>
        <w:t xml:space="preserve">Concerns or complaints about the </w:t>
      </w:r>
      <w:r w:rsidR="00FE4FC2">
        <w:t xml:space="preserve">Executive </w:t>
      </w:r>
      <w:proofErr w:type="spellStart"/>
      <w:r>
        <w:t>Headteacher</w:t>
      </w:r>
      <w:proofErr w:type="spellEnd"/>
      <w:r>
        <w:t xml:space="preserve"> should be raised with the Chair of Governors.</w:t>
      </w:r>
    </w:p>
    <w:p w:rsidR="0016070B" w:rsidRDefault="0016070B">
      <w:pPr>
        <w:pStyle w:val="BodyText"/>
        <w:spacing w:before="22"/>
      </w:pPr>
    </w:p>
    <w:p w:rsidR="0016070B" w:rsidRDefault="007127CA">
      <w:pPr>
        <w:pStyle w:val="ListParagraph"/>
        <w:numPr>
          <w:ilvl w:val="1"/>
          <w:numId w:val="2"/>
        </w:numPr>
        <w:tabs>
          <w:tab w:val="left" w:pos="1194"/>
          <w:tab w:val="left" w:pos="1558"/>
        </w:tabs>
        <w:spacing w:line="249" w:lineRule="auto"/>
        <w:ind w:right="376" w:hanging="853"/>
        <w:jc w:val="both"/>
      </w:pPr>
      <w:r>
        <w:t>The</w:t>
      </w:r>
      <w:r>
        <w:rPr>
          <w:spacing w:val="-4"/>
        </w:rPr>
        <w:t xml:space="preserve"> </w:t>
      </w:r>
      <w:r>
        <w:t>federation will ensure</w:t>
      </w:r>
      <w:r>
        <w:rPr>
          <w:spacing w:val="-1"/>
        </w:rPr>
        <w:t xml:space="preserve"> </w:t>
      </w:r>
      <w:r>
        <w:t>that any</w:t>
      </w:r>
      <w:r>
        <w:rPr>
          <w:spacing w:val="-2"/>
        </w:rPr>
        <w:t xml:space="preserve"> </w:t>
      </w:r>
      <w:r>
        <w:t>concerns or</w:t>
      </w:r>
      <w:r>
        <w:rPr>
          <w:spacing w:val="-1"/>
        </w:rPr>
        <w:t xml:space="preserve"> </w:t>
      </w:r>
      <w:r>
        <w:t>complaints</w:t>
      </w:r>
      <w:r>
        <w:rPr>
          <w:spacing w:val="-1"/>
        </w:rPr>
        <w:t xml:space="preserve"> </w:t>
      </w:r>
      <w:r>
        <w:t>are</w:t>
      </w:r>
      <w:r>
        <w:rPr>
          <w:spacing w:val="-1"/>
        </w:rPr>
        <w:t xml:space="preserve"> </w:t>
      </w:r>
      <w:r>
        <w:t>promptly</w:t>
      </w:r>
      <w:r>
        <w:rPr>
          <w:spacing w:val="-2"/>
        </w:rPr>
        <w:t xml:space="preserve"> </w:t>
      </w:r>
      <w:r>
        <w:t>and thoroughly</w:t>
      </w:r>
      <w:r>
        <w:rPr>
          <w:spacing w:val="-2"/>
        </w:rPr>
        <w:t xml:space="preserve"> </w:t>
      </w:r>
      <w:r>
        <w:t xml:space="preserve">investigated and are dealt with as determined by the Executive </w:t>
      </w:r>
      <w:proofErr w:type="spellStart"/>
      <w:r>
        <w:t>Headteacher</w:t>
      </w:r>
      <w:proofErr w:type="spellEnd"/>
      <w:r>
        <w:t xml:space="preserve"> (or Chair of Governors as </w:t>
      </w:r>
      <w:r>
        <w:lastRenderedPageBreak/>
        <w:t>appropriate) in accordance with the relevant school</w:t>
      </w:r>
      <w:r>
        <w:rPr>
          <w:spacing w:val="-1"/>
        </w:rPr>
        <w:t xml:space="preserve"> </w:t>
      </w:r>
      <w:r>
        <w:t>policy/procedure depending on the nature of the</w:t>
      </w:r>
      <w:r>
        <w:rPr>
          <w:spacing w:val="-2"/>
        </w:rPr>
        <w:t xml:space="preserve"> </w:t>
      </w:r>
      <w:r>
        <w:t>complaint</w:t>
      </w:r>
      <w:r>
        <w:rPr>
          <w:spacing w:val="-3"/>
        </w:rPr>
        <w:t xml:space="preserve"> </w:t>
      </w:r>
      <w:r>
        <w:t>and</w:t>
      </w:r>
      <w:r>
        <w:rPr>
          <w:spacing w:val="-2"/>
        </w:rPr>
        <w:t xml:space="preserve"> </w:t>
      </w:r>
      <w:r>
        <w:t>whether</w:t>
      </w:r>
      <w:r>
        <w:rPr>
          <w:spacing w:val="-3"/>
        </w:rPr>
        <w:t xml:space="preserve"> </w:t>
      </w:r>
      <w:r>
        <w:t>the</w:t>
      </w:r>
      <w:r>
        <w:rPr>
          <w:spacing w:val="-4"/>
        </w:rPr>
        <w:t xml:space="preserve"> </w:t>
      </w:r>
      <w:r>
        <w:t>complaint</w:t>
      </w:r>
      <w:r>
        <w:rPr>
          <w:spacing w:val="-3"/>
        </w:rPr>
        <w:t xml:space="preserve"> </w:t>
      </w:r>
      <w:r>
        <w:t>concerns</w:t>
      </w:r>
      <w:r>
        <w:rPr>
          <w:spacing w:val="-1"/>
        </w:rPr>
        <w:t xml:space="preserve"> </w:t>
      </w:r>
      <w:r>
        <w:t>a</w:t>
      </w:r>
      <w:r>
        <w:rPr>
          <w:spacing w:val="-4"/>
        </w:rPr>
        <w:t xml:space="preserve"> </w:t>
      </w:r>
      <w:r>
        <w:t>member</w:t>
      </w:r>
      <w:r>
        <w:rPr>
          <w:spacing w:val="-3"/>
        </w:rPr>
        <w:t xml:space="preserve"> </w:t>
      </w:r>
      <w:r>
        <w:t>of staff</w:t>
      </w:r>
      <w:r>
        <w:rPr>
          <w:spacing w:val="-3"/>
        </w:rPr>
        <w:t xml:space="preserve"> </w:t>
      </w:r>
      <w:r>
        <w:t>or</w:t>
      </w:r>
      <w:r>
        <w:rPr>
          <w:spacing w:val="-3"/>
        </w:rPr>
        <w:t xml:space="preserve"> </w:t>
      </w:r>
      <w:r>
        <w:t>a</w:t>
      </w:r>
      <w:r>
        <w:rPr>
          <w:spacing w:val="-6"/>
        </w:rPr>
        <w:t xml:space="preserve"> </w:t>
      </w:r>
      <w:r>
        <w:t>pupil</w:t>
      </w:r>
      <w:r>
        <w:rPr>
          <w:spacing w:val="-2"/>
        </w:rPr>
        <w:t xml:space="preserve"> </w:t>
      </w:r>
      <w:r>
        <w:t>or</w:t>
      </w:r>
      <w:r>
        <w:rPr>
          <w:spacing w:val="-1"/>
        </w:rPr>
        <w:t xml:space="preserve"> </w:t>
      </w:r>
      <w:r>
        <w:t>someone</w:t>
      </w:r>
      <w:r>
        <w:rPr>
          <w:spacing w:val="-4"/>
        </w:rPr>
        <w:t xml:space="preserve"> </w:t>
      </w:r>
      <w:r>
        <w:t>else.</w:t>
      </w:r>
    </w:p>
    <w:p w:rsidR="0016070B" w:rsidRDefault="007127CA">
      <w:pPr>
        <w:pStyle w:val="ListParagraph"/>
        <w:numPr>
          <w:ilvl w:val="1"/>
          <w:numId w:val="2"/>
        </w:numPr>
        <w:tabs>
          <w:tab w:val="left" w:pos="1217"/>
          <w:tab w:val="left" w:pos="1558"/>
        </w:tabs>
        <w:spacing w:before="64" w:line="249" w:lineRule="auto"/>
        <w:ind w:right="381" w:hanging="853"/>
        <w:jc w:val="both"/>
      </w:pPr>
      <w:r>
        <w:t xml:space="preserve">Breaches of this Act and this policy by a member of staff will be treated seriously. In appropriate cases, action may be taken against an employee under the school’s Disciplinary Policy and Procedure and could result in a sanction up to and including dismissal. Serious acts of discriminatory </w:t>
      </w:r>
      <w:proofErr w:type="spellStart"/>
      <w:r>
        <w:t>behaviour</w:t>
      </w:r>
      <w:proofErr w:type="spellEnd"/>
      <w:r>
        <w:t>, including acts of harassment, could amount to gross misconduct and lead to dismissal without notice.</w:t>
      </w:r>
    </w:p>
    <w:p w:rsidR="0016070B" w:rsidRDefault="0016070B">
      <w:pPr>
        <w:pStyle w:val="BodyText"/>
        <w:spacing w:before="20"/>
      </w:pPr>
    </w:p>
    <w:p w:rsidR="0016070B" w:rsidRDefault="007127CA">
      <w:pPr>
        <w:pStyle w:val="ListParagraph"/>
        <w:numPr>
          <w:ilvl w:val="1"/>
          <w:numId w:val="2"/>
        </w:numPr>
        <w:tabs>
          <w:tab w:val="left" w:pos="1252"/>
          <w:tab w:val="left" w:pos="1558"/>
        </w:tabs>
        <w:spacing w:line="249" w:lineRule="auto"/>
        <w:ind w:right="378" w:hanging="853"/>
        <w:jc w:val="both"/>
      </w:pPr>
      <w:r>
        <w:t>Members of staff should be aware that they may be held legally liable for their own acts of discrimination carried out in the course of their employment. Where a complaint involves an allegation of sexual harassment, in addition</w:t>
      </w:r>
      <w:r>
        <w:rPr>
          <w:spacing w:val="-2"/>
        </w:rPr>
        <w:t xml:space="preserve"> </w:t>
      </w:r>
      <w:r>
        <w:t>to being an</w:t>
      </w:r>
      <w:r>
        <w:rPr>
          <w:spacing w:val="-2"/>
        </w:rPr>
        <w:t xml:space="preserve"> </w:t>
      </w:r>
      <w:r>
        <w:t>employment issue</w:t>
      </w:r>
      <w:r>
        <w:rPr>
          <w:spacing w:val="-2"/>
        </w:rPr>
        <w:t xml:space="preserve"> </w:t>
      </w:r>
      <w:r>
        <w:t>this may</w:t>
      </w:r>
      <w:r>
        <w:rPr>
          <w:spacing w:val="-2"/>
        </w:rPr>
        <w:t xml:space="preserve"> </w:t>
      </w:r>
      <w:r>
        <w:t>also amount to</w:t>
      </w:r>
      <w:r>
        <w:rPr>
          <w:spacing w:val="-16"/>
        </w:rPr>
        <w:t xml:space="preserve"> </w:t>
      </w:r>
      <w:r>
        <w:t>a</w:t>
      </w:r>
      <w:r>
        <w:rPr>
          <w:spacing w:val="-15"/>
        </w:rPr>
        <w:t xml:space="preserve"> </w:t>
      </w:r>
      <w:r>
        <w:t>safeguarding</w:t>
      </w:r>
      <w:r>
        <w:rPr>
          <w:spacing w:val="-15"/>
        </w:rPr>
        <w:t xml:space="preserve"> </w:t>
      </w:r>
      <w:r>
        <w:t>issue</w:t>
      </w:r>
      <w:r>
        <w:rPr>
          <w:spacing w:val="-14"/>
        </w:rPr>
        <w:t xml:space="preserve"> </w:t>
      </w:r>
      <w:r>
        <w:t>and/or</w:t>
      </w:r>
      <w:r>
        <w:rPr>
          <w:spacing w:val="-14"/>
        </w:rPr>
        <w:t xml:space="preserve"> </w:t>
      </w:r>
      <w:r>
        <w:t>a</w:t>
      </w:r>
      <w:r>
        <w:rPr>
          <w:spacing w:val="-16"/>
        </w:rPr>
        <w:t xml:space="preserve"> </w:t>
      </w:r>
      <w:r>
        <w:t>criminal</w:t>
      </w:r>
      <w:r>
        <w:rPr>
          <w:spacing w:val="-14"/>
        </w:rPr>
        <w:t xml:space="preserve"> </w:t>
      </w:r>
      <w:r>
        <w:t>offence</w:t>
      </w:r>
      <w:r>
        <w:rPr>
          <w:spacing w:val="-14"/>
        </w:rPr>
        <w:t xml:space="preserve"> </w:t>
      </w:r>
      <w:r>
        <w:t>and</w:t>
      </w:r>
      <w:r>
        <w:rPr>
          <w:spacing w:val="-14"/>
        </w:rPr>
        <w:t xml:space="preserve"> </w:t>
      </w:r>
      <w:r>
        <w:t>may</w:t>
      </w:r>
      <w:r>
        <w:rPr>
          <w:spacing w:val="-16"/>
        </w:rPr>
        <w:t xml:space="preserve"> </w:t>
      </w:r>
      <w:r>
        <w:t>lead</w:t>
      </w:r>
      <w:r>
        <w:rPr>
          <w:spacing w:val="-14"/>
        </w:rPr>
        <w:t xml:space="preserve"> </w:t>
      </w:r>
      <w:r>
        <w:t>to</w:t>
      </w:r>
      <w:r>
        <w:rPr>
          <w:spacing w:val="-16"/>
        </w:rPr>
        <w:t xml:space="preserve"> </w:t>
      </w:r>
      <w:r>
        <w:t>police</w:t>
      </w:r>
      <w:r>
        <w:rPr>
          <w:spacing w:val="-10"/>
        </w:rPr>
        <w:t xml:space="preserve"> </w:t>
      </w:r>
      <w:r>
        <w:t>involvement.</w:t>
      </w:r>
      <w:r>
        <w:rPr>
          <w:spacing w:val="-13"/>
        </w:rPr>
        <w:t xml:space="preserve"> </w:t>
      </w:r>
      <w:r>
        <w:t>Harassment may also be an offence under the Protection from Harassment Act 1997 (which is not limited to circumstances where the harassment relates to a protected characteristic).</w:t>
      </w:r>
    </w:p>
    <w:p w:rsidR="0016070B" w:rsidRDefault="0016070B">
      <w:pPr>
        <w:pStyle w:val="BodyText"/>
        <w:spacing w:before="22"/>
      </w:pPr>
    </w:p>
    <w:p w:rsidR="0016070B" w:rsidRDefault="007127CA">
      <w:pPr>
        <w:pStyle w:val="ListParagraph"/>
        <w:numPr>
          <w:ilvl w:val="1"/>
          <w:numId w:val="2"/>
        </w:numPr>
        <w:tabs>
          <w:tab w:val="left" w:pos="1190"/>
          <w:tab w:val="left" w:pos="1558"/>
        </w:tabs>
        <w:spacing w:line="249" w:lineRule="auto"/>
        <w:ind w:right="378" w:hanging="853"/>
        <w:jc w:val="both"/>
      </w:pPr>
      <w:r>
        <w:t>Pupils</w:t>
      </w:r>
      <w:r>
        <w:rPr>
          <w:spacing w:val="-6"/>
        </w:rPr>
        <w:t xml:space="preserve"> </w:t>
      </w:r>
      <w:r>
        <w:t>will</w:t>
      </w:r>
      <w:r>
        <w:rPr>
          <w:spacing w:val="-7"/>
        </w:rPr>
        <w:t xml:space="preserve"> </w:t>
      </w:r>
      <w:r>
        <w:t>be</w:t>
      </w:r>
      <w:r>
        <w:rPr>
          <w:spacing w:val="-7"/>
        </w:rPr>
        <w:t xml:space="preserve"> </w:t>
      </w:r>
      <w:r>
        <w:t>made</w:t>
      </w:r>
      <w:r>
        <w:rPr>
          <w:spacing w:val="-9"/>
        </w:rPr>
        <w:t xml:space="preserve"> </w:t>
      </w:r>
      <w:r>
        <w:t>aware</w:t>
      </w:r>
      <w:r>
        <w:rPr>
          <w:spacing w:val="-6"/>
        </w:rPr>
        <w:t xml:space="preserve"> </w:t>
      </w:r>
      <w:r>
        <w:t>of</w:t>
      </w:r>
      <w:r>
        <w:rPr>
          <w:spacing w:val="-5"/>
        </w:rPr>
        <w:t xml:space="preserve"> </w:t>
      </w:r>
      <w:r>
        <w:t>the</w:t>
      </w:r>
      <w:r>
        <w:rPr>
          <w:spacing w:val="-7"/>
        </w:rPr>
        <w:t xml:space="preserve"> </w:t>
      </w:r>
      <w:r>
        <w:t>procedure</w:t>
      </w:r>
      <w:r>
        <w:rPr>
          <w:spacing w:val="-9"/>
        </w:rPr>
        <w:t xml:space="preserve"> </w:t>
      </w:r>
      <w:r>
        <w:t>to</w:t>
      </w:r>
      <w:r>
        <w:rPr>
          <w:spacing w:val="-9"/>
        </w:rPr>
        <w:t xml:space="preserve"> </w:t>
      </w:r>
      <w:r>
        <w:t>follow</w:t>
      </w:r>
      <w:r>
        <w:rPr>
          <w:spacing w:val="-10"/>
        </w:rPr>
        <w:t xml:space="preserve"> </w:t>
      </w:r>
      <w:r>
        <w:t>should</w:t>
      </w:r>
      <w:r>
        <w:rPr>
          <w:spacing w:val="-6"/>
        </w:rPr>
        <w:t xml:space="preserve"> </w:t>
      </w:r>
      <w:r>
        <w:t>they</w:t>
      </w:r>
      <w:r>
        <w:rPr>
          <w:spacing w:val="-6"/>
        </w:rPr>
        <w:t xml:space="preserve"> </w:t>
      </w:r>
      <w:r>
        <w:t>wish</w:t>
      </w:r>
      <w:r>
        <w:rPr>
          <w:spacing w:val="-4"/>
        </w:rPr>
        <w:t xml:space="preserve"> </w:t>
      </w:r>
      <w:r>
        <w:t>to</w:t>
      </w:r>
      <w:r>
        <w:rPr>
          <w:spacing w:val="-9"/>
        </w:rPr>
        <w:t xml:space="preserve"> </w:t>
      </w:r>
      <w:r>
        <w:t>raise</w:t>
      </w:r>
      <w:r>
        <w:rPr>
          <w:spacing w:val="-6"/>
        </w:rPr>
        <w:t xml:space="preserve"> </w:t>
      </w:r>
      <w:r>
        <w:t>a</w:t>
      </w:r>
      <w:r>
        <w:rPr>
          <w:spacing w:val="-6"/>
        </w:rPr>
        <w:t xml:space="preserve"> </w:t>
      </w:r>
      <w:r>
        <w:t>concern</w:t>
      </w:r>
      <w:r>
        <w:rPr>
          <w:spacing w:val="-6"/>
        </w:rPr>
        <w:t xml:space="preserve"> </w:t>
      </w:r>
      <w:r>
        <w:t>or</w:t>
      </w:r>
      <w:r>
        <w:rPr>
          <w:spacing w:val="-5"/>
        </w:rPr>
        <w:t xml:space="preserve"> </w:t>
      </w:r>
      <w:r>
        <w:t xml:space="preserve">complaint about an equality related matter or incident in line with the school’s </w:t>
      </w:r>
      <w:proofErr w:type="spellStart"/>
      <w:r>
        <w:t>Behaviour</w:t>
      </w:r>
      <w:proofErr w:type="spellEnd"/>
      <w:r>
        <w:t xml:space="preserve"> Policy (see paragraph 10.5 above). The </w:t>
      </w:r>
      <w:r w:rsidR="0050327B">
        <w:t xml:space="preserve">Executive </w:t>
      </w:r>
      <w:proofErr w:type="spellStart"/>
      <w:r>
        <w:t>Headteacher</w:t>
      </w:r>
      <w:proofErr w:type="spellEnd"/>
      <w:r>
        <w:t xml:space="preserve"> (or member of SLT with delegated responsibility) will be responsible for investigating and dealing with equality related incidents between pupils.</w:t>
      </w:r>
    </w:p>
    <w:p w:rsidR="0016070B" w:rsidRDefault="0016070B">
      <w:pPr>
        <w:pStyle w:val="BodyText"/>
        <w:spacing w:before="24"/>
      </w:pPr>
    </w:p>
    <w:p w:rsidR="0016070B" w:rsidRDefault="007127CA">
      <w:pPr>
        <w:pStyle w:val="ListParagraph"/>
        <w:numPr>
          <w:ilvl w:val="1"/>
          <w:numId w:val="2"/>
        </w:numPr>
        <w:tabs>
          <w:tab w:val="left" w:pos="1197"/>
          <w:tab w:val="left" w:pos="1558"/>
        </w:tabs>
        <w:spacing w:before="1" w:line="247" w:lineRule="auto"/>
        <w:ind w:right="373" w:hanging="853"/>
        <w:jc w:val="both"/>
      </w:pPr>
      <w:r>
        <w:t xml:space="preserve">Parents, </w:t>
      </w:r>
      <w:proofErr w:type="spellStart"/>
      <w:r>
        <w:t>carers</w:t>
      </w:r>
      <w:proofErr w:type="spellEnd"/>
      <w:r>
        <w:rPr>
          <w:spacing w:val="-1"/>
        </w:rPr>
        <w:t xml:space="preserve"> </w:t>
      </w:r>
      <w:r>
        <w:t>or</w:t>
      </w:r>
      <w:r>
        <w:rPr>
          <w:spacing w:val="-3"/>
        </w:rPr>
        <w:t xml:space="preserve"> </w:t>
      </w:r>
      <w:r>
        <w:t>members</w:t>
      </w:r>
      <w:r>
        <w:rPr>
          <w:spacing w:val="-2"/>
        </w:rPr>
        <w:t xml:space="preserve"> </w:t>
      </w:r>
      <w:r>
        <w:t>of the</w:t>
      </w:r>
      <w:r>
        <w:rPr>
          <w:spacing w:val="-2"/>
        </w:rPr>
        <w:t xml:space="preserve"> </w:t>
      </w:r>
      <w:r>
        <w:t>wider school</w:t>
      </w:r>
      <w:r>
        <w:rPr>
          <w:spacing w:val="-1"/>
        </w:rPr>
        <w:t xml:space="preserve"> </w:t>
      </w:r>
      <w:r>
        <w:t>community</w:t>
      </w:r>
      <w:r>
        <w:rPr>
          <w:spacing w:val="-2"/>
        </w:rPr>
        <w:t xml:space="preserve"> </w:t>
      </w:r>
      <w:r>
        <w:t>who wish to</w:t>
      </w:r>
      <w:r>
        <w:rPr>
          <w:spacing w:val="-4"/>
        </w:rPr>
        <w:t xml:space="preserve"> </w:t>
      </w:r>
      <w:r>
        <w:t>raise a</w:t>
      </w:r>
      <w:r>
        <w:rPr>
          <w:spacing w:val="-2"/>
        </w:rPr>
        <w:t xml:space="preserve"> </w:t>
      </w:r>
      <w:r>
        <w:t>concern</w:t>
      </w:r>
      <w:r>
        <w:rPr>
          <w:spacing w:val="-1"/>
        </w:rPr>
        <w:t xml:space="preserve"> </w:t>
      </w:r>
      <w:r>
        <w:t>or</w:t>
      </w:r>
      <w:r>
        <w:rPr>
          <w:spacing w:val="-1"/>
        </w:rPr>
        <w:t xml:space="preserve"> </w:t>
      </w:r>
      <w:r>
        <w:t>complain about any equality related school matter or incident should follow the procedure detailed in the school’s Complaints Policy.</w:t>
      </w:r>
    </w:p>
    <w:p w:rsidR="0016070B" w:rsidRDefault="0016070B">
      <w:pPr>
        <w:pStyle w:val="BodyText"/>
        <w:spacing w:before="31"/>
      </w:pPr>
    </w:p>
    <w:p w:rsidR="0016070B" w:rsidRDefault="007127CA">
      <w:pPr>
        <w:pStyle w:val="Heading1"/>
        <w:numPr>
          <w:ilvl w:val="0"/>
          <w:numId w:val="2"/>
        </w:numPr>
        <w:tabs>
          <w:tab w:val="left" w:pos="1574"/>
        </w:tabs>
        <w:ind w:hanging="869"/>
      </w:pPr>
      <w:bookmarkStart w:id="14" w:name="_TOC_250000"/>
      <w:r>
        <w:rPr>
          <w:color w:val="538DD3"/>
        </w:rPr>
        <w:t>MONITORING</w:t>
      </w:r>
      <w:r>
        <w:rPr>
          <w:color w:val="538DD3"/>
          <w:spacing w:val="-5"/>
        </w:rPr>
        <w:t xml:space="preserve"> </w:t>
      </w:r>
      <w:r>
        <w:rPr>
          <w:color w:val="538DD3"/>
        </w:rPr>
        <w:t>AND</w:t>
      </w:r>
      <w:r>
        <w:rPr>
          <w:color w:val="538DD3"/>
          <w:spacing w:val="-7"/>
        </w:rPr>
        <w:t xml:space="preserve"> </w:t>
      </w:r>
      <w:bookmarkEnd w:id="14"/>
      <w:r>
        <w:rPr>
          <w:color w:val="538DD3"/>
          <w:spacing w:val="-2"/>
        </w:rPr>
        <w:t>REVIEW</w:t>
      </w:r>
    </w:p>
    <w:p w:rsidR="0016070B" w:rsidRDefault="0016070B">
      <w:pPr>
        <w:pStyle w:val="BodyText"/>
        <w:spacing w:before="16"/>
        <w:rPr>
          <w:b/>
          <w:sz w:val="24"/>
        </w:rPr>
      </w:pPr>
    </w:p>
    <w:p w:rsidR="0016070B" w:rsidRDefault="007127CA">
      <w:pPr>
        <w:pStyle w:val="ListParagraph"/>
        <w:numPr>
          <w:ilvl w:val="1"/>
          <w:numId w:val="2"/>
        </w:numPr>
        <w:tabs>
          <w:tab w:val="left" w:pos="1201"/>
          <w:tab w:val="left" w:pos="1558"/>
        </w:tabs>
        <w:spacing w:line="249" w:lineRule="auto"/>
        <w:ind w:right="385" w:hanging="853"/>
        <w:jc w:val="both"/>
      </w:pPr>
      <w:r>
        <w:t>The federation will review this policy annually and will ensure that the views of all interested parties are sought in relation to the ongoing development and review of this policy.</w:t>
      </w:r>
    </w:p>
    <w:p w:rsidR="0016070B" w:rsidRDefault="0016070B">
      <w:pPr>
        <w:pStyle w:val="BodyText"/>
        <w:spacing w:before="28"/>
      </w:pPr>
    </w:p>
    <w:p w:rsidR="0016070B" w:rsidRDefault="007127CA">
      <w:pPr>
        <w:pStyle w:val="ListParagraph"/>
        <w:numPr>
          <w:ilvl w:val="1"/>
          <w:numId w:val="2"/>
        </w:numPr>
        <w:tabs>
          <w:tab w:val="left" w:pos="1193"/>
          <w:tab w:val="left" w:pos="1558"/>
        </w:tabs>
        <w:spacing w:line="247" w:lineRule="auto"/>
        <w:ind w:right="378" w:hanging="853"/>
        <w:jc w:val="both"/>
      </w:pPr>
      <w:r>
        <w:t>We will evaluate the success of the school’s equality work by using quantitative and qualitative data and</w:t>
      </w:r>
      <w:r>
        <w:rPr>
          <w:spacing w:val="-9"/>
        </w:rPr>
        <w:t xml:space="preserve"> </w:t>
      </w:r>
      <w:r>
        <w:t>by</w:t>
      </w:r>
      <w:r>
        <w:rPr>
          <w:spacing w:val="-11"/>
        </w:rPr>
        <w:t xml:space="preserve"> </w:t>
      </w:r>
      <w:r>
        <w:t>assessing</w:t>
      </w:r>
      <w:r>
        <w:rPr>
          <w:spacing w:val="-9"/>
        </w:rPr>
        <w:t xml:space="preserve"> </w:t>
      </w:r>
      <w:r>
        <w:t>the</w:t>
      </w:r>
      <w:r>
        <w:rPr>
          <w:spacing w:val="-9"/>
        </w:rPr>
        <w:t xml:space="preserve"> </w:t>
      </w:r>
      <w:r>
        <w:t>extent</w:t>
      </w:r>
      <w:r>
        <w:rPr>
          <w:spacing w:val="-7"/>
        </w:rPr>
        <w:t xml:space="preserve"> </w:t>
      </w:r>
      <w:r>
        <w:t>to</w:t>
      </w:r>
      <w:r>
        <w:rPr>
          <w:spacing w:val="-11"/>
        </w:rPr>
        <w:t xml:space="preserve"> </w:t>
      </w:r>
      <w:r>
        <w:t>which</w:t>
      </w:r>
      <w:r>
        <w:rPr>
          <w:spacing w:val="-9"/>
        </w:rPr>
        <w:t xml:space="preserve"> </w:t>
      </w:r>
      <w:r>
        <w:t>the</w:t>
      </w:r>
      <w:r>
        <w:rPr>
          <w:spacing w:val="-9"/>
        </w:rPr>
        <w:t xml:space="preserve"> </w:t>
      </w:r>
      <w:r>
        <w:t>school</w:t>
      </w:r>
      <w:r>
        <w:rPr>
          <w:spacing w:val="-10"/>
        </w:rPr>
        <w:t xml:space="preserve"> </w:t>
      </w:r>
      <w:r>
        <w:t>achieves</w:t>
      </w:r>
      <w:r>
        <w:rPr>
          <w:spacing w:val="-9"/>
        </w:rPr>
        <w:t xml:space="preserve"> </w:t>
      </w:r>
      <w:r>
        <w:t>improved</w:t>
      </w:r>
      <w:r>
        <w:rPr>
          <w:spacing w:val="-9"/>
        </w:rPr>
        <w:t xml:space="preserve"> </w:t>
      </w:r>
      <w:r>
        <w:t>outcomes</w:t>
      </w:r>
      <w:r>
        <w:rPr>
          <w:spacing w:val="-11"/>
        </w:rPr>
        <w:t xml:space="preserve"> </w:t>
      </w:r>
      <w:r>
        <w:t>for</w:t>
      </w:r>
      <w:r>
        <w:rPr>
          <w:spacing w:val="-8"/>
        </w:rPr>
        <w:t xml:space="preserve"> </w:t>
      </w:r>
      <w:r>
        <w:t>different</w:t>
      </w:r>
      <w:r>
        <w:rPr>
          <w:spacing w:val="-10"/>
        </w:rPr>
        <w:t xml:space="preserve"> </w:t>
      </w:r>
      <w:r>
        <w:t>groups of staff and pupils with protected characteristics.</w:t>
      </w:r>
    </w:p>
    <w:p w:rsidR="0016070B" w:rsidRDefault="0016070B">
      <w:pPr>
        <w:pStyle w:val="BodyText"/>
        <w:spacing w:before="31"/>
      </w:pPr>
    </w:p>
    <w:p w:rsidR="0016070B" w:rsidRDefault="007127CA">
      <w:pPr>
        <w:pStyle w:val="ListParagraph"/>
        <w:numPr>
          <w:ilvl w:val="1"/>
          <w:numId w:val="2"/>
        </w:numPr>
        <w:tabs>
          <w:tab w:val="left" w:pos="1252"/>
          <w:tab w:val="left" w:pos="1558"/>
        </w:tabs>
        <w:spacing w:line="247" w:lineRule="auto"/>
        <w:ind w:right="383" w:hanging="853"/>
        <w:jc w:val="both"/>
      </w:pPr>
      <w:r>
        <w:t>We will monitor and regularly review all school policies, procedures and practices to ensure compliance with the Act and this policy and to assess whether any changes need to be made.</w:t>
      </w:r>
    </w:p>
    <w:p w:rsidR="0016070B" w:rsidRDefault="0016070B">
      <w:pPr>
        <w:spacing w:line="247" w:lineRule="auto"/>
        <w:jc w:val="both"/>
        <w:sectPr w:rsidR="0016070B">
          <w:pgSz w:w="11910" w:h="16840"/>
          <w:pgMar w:top="1180" w:right="580" w:bottom="1120" w:left="0" w:header="0" w:footer="878" w:gutter="0"/>
          <w:cols w:space="720"/>
        </w:sectPr>
      </w:pPr>
    </w:p>
    <w:p w:rsidR="0016070B" w:rsidRDefault="007127CA">
      <w:pPr>
        <w:pStyle w:val="Heading1"/>
        <w:spacing w:before="71"/>
        <w:ind w:left="668" w:right="61" w:firstLine="0"/>
        <w:jc w:val="center"/>
      </w:pPr>
      <w:r>
        <w:rPr>
          <w:color w:val="538DD3"/>
        </w:rPr>
        <w:lastRenderedPageBreak/>
        <w:t>APPENDIX</w:t>
      </w:r>
      <w:r>
        <w:rPr>
          <w:color w:val="538DD3"/>
          <w:spacing w:val="-8"/>
        </w:rPr>
        <w:t xml:space="preserve"> </w:t>
      </w:r>
      <w:r>
        <w:rPr>
          <w:color w:val="538DD3"/>
          <w:spacing w:val="-10"/>
        </w:rPr>
        <w:t>A</w:t>
      </w:r>
    </w:p>
    <w:p w:rsidR="0016070B" w:rsidRDefault="0016070B">
      <w:pPr>
        <w:pStyle w:val="BodyText"/>
        <w:spacing w:before="38"/>
        <w:rPr>
          <w:b/>
          <w:sz w:val="24"/>
        </w:rPr>
      </w:pPr>
    </w:p>
    <w:p w:rsidR="0016070B" w:rsidRDefault="007127CA">
      <w:pPr>
        <w:ind w:left="668"/>
        <w:jc w:val="center"/>
        <w:rPr>
          <w:b/>
          <w:sz w:val="24"/>
        </w:rPr>
      </w:pPr>
      <w:r>
        <w:rPr>
          <w:b/>
          <w:color w:val="538DD3"/>
          <w:sz w:val="24"/>
        </w:rPr>
        <w:t>GUIDANCE</w:t>
      </w:r>
      <w:r>
        <w:rPr>
          <w:b/>
          <w:color w:val="538DD3"/>
          <w:spacing w:val="-5"/>
          <w:sz w:val="24"/>
        </w:rPr>
        <w:t xml:space="preserve"> </w:t>
      </w:r>
      <w:r>
        <w:rPr>
          <w:b/>
          <w:color w:val="538DD3"/>
          <w:sz w:val="24"/>
        </w:rPr>
        <w:t>ON</w:t>
      </w:r>
      <w:r>
        <w:rPr>
          <w:b/>
          <w:color w:val="538DD3"/>
          <w:spacing w:val="-3"/>
          <w:sz w:val="24"/>
        </w:rPr>
        <w:t xml:space="preserve"> </w:t>
      </w:r>
      <w:r>
        <w:rPr>
          <w:b/>
          <w:color w:val="538DD3"/>
          <w:sz w:val="24"/>
        </w:rPr>
        <w:t>THE EQUALITY ACT</w:t>
      </w:r>
      <w:r>
        <w:rPr>
          <w:b/>
          <w:color w:val="538DD3"/>
          <w:spacing w:val="-4"/>
          <w:sz w:val="24"/>
        </w:rPr>
        <w:t xml:space="preserve"> </w:t>
      </w:r>
      <w:r>
        <w:rPr>
          <w:b/>
          <w:color w:val="538DD3"/>
          <w:sz w:val="24"/>
        </w:rPr>
        <w:t>2010</w:t>
      </w:r>
      <w:r>
        <w:rPr>
          <w:b/>
          <w:color w:val="538DD3"/>
          <w:spacing w:val="-4"/>
          <w:sz w:val="24"/>
        </w:rPr>
        <w:t xml:space="preserve"> </w:t>
      </w:r>
      <w:r>
        <w:rPr>
          <w:b/>
          <w:color w:val="538DD3"/>
          <w:sz w:val="24"/>
        </w:rPr>
        <w:t>(“THE</w:t>
      </w:r>
      <w:r>
        <w:rPr>
          <w:b/>
          <w:color w:val="538DD3"/>
          <w:spacing w:val="4"/>
          <w:sz w:val="24"/>
        </w:rPr>
        <w:t xml:space="preserve"> </w:t>
      </w:r>
      <w:r>
        <w:rPr>
          <w:b/>
          <w:color w:val="538DD3"/>
          <w:spacing w:val="-2"/>
          <w:sz w:val="24"/>
        </w:rPr>
        <w:t>ACT”)</w:t>
      </w:r>
    </w:p>
    <w:p w:rsidR="0016070B" w:rsidRDefault="0016070B">
      <w:pPr>
        <w:pStyle w:val="BodyText"/>
        <w:spacing w:before="19"/>
        <w:rPr>
          <w:b/>
          <w:sz w:val="24"/>
        </w:rPr>
      </w:pPr>
    </w:p>
    <w:p w:rsidR="0016070B" w:rsidRDefault="007127CA">
      <w:pPr>
        <w:pStyle w:val="Heading2"/>
        <w:spacing w:before="1"/>
      </w:pPr>
      <w:r>
        <w:rPr>
          <w:color w:val="538DD3"/>
        </w:rPr>
        <w:t>An</w:t>
      </w:r>
      <w:r>
        <w:rPr>
          <w:color w:val="538DD3"/>
          <w:spacing w:val="-6"/>
        </w:rPr>
        <w:t xml:space="preserve"> </w:t>
      </w:r>
      <w:r>
        <w:rPr>
          <w:color w:val="538DD3"/>
          <w:spacing w:val="-2"/>
        </w:rPr>
        <w:t>Overview</w:t>
      </w:r>
    </w:p>
    <w:p w:rsidR="0016070B" w:rsidRDefault="0016070B">
      <w:pPr>
        <w:pStyle w:val="BodyText"/>
        <w:spacing w:before="18"/>
        <w:rPr>
          <w:b/>
          <w:sz w:val="24"/>
        </w:rPr>
      </w:pPr>
    </w:p>
    <w:p w:rsidR="0016070B" w:rsidRDefault="007127CA">
      <w:pPr>
        <w:pStyle w:val="BodyText"/>
        <w:spacing w:line="249" w:lineRule="auto"/>
        <w:ind w:left="715" w:right="115" w:hanging="10"/>
        <w:jc w:val="both"/>
      </w:pPr>
      <w:r>
        <w:t>This</w:t>
      </w:r>
      <w:r>
        <w:rPr>
          <w:spacing w:val="-1"/>
        </w:rPr>
        <w:t xml:space="preserve"> </w:t>
      </w:r>
      <w:r>
        <w:t>guidance is</w:t>
      </w:r>
      <w:r>
        <w:rPr>
          <w:spacing w:val="-2"/>
        </w:rPr>
        <w:t xml:space="preserve"> </w:t>
      </w:r>
      <w:r>
        <w:t>provided by</w:t>
      </w:r>
      <w:r>
        <w:rPr>
          <w:spacing w:val="-2"/>
        </w:rPr>
        <w:t xml:space="preserve"> </w:t>
      </w:r>
      <w:r>
        <w:t>the</w:t>
      </w:r>
      <w:r>
        <w:rPr>
          <w:spacing w:val="-2"/>
        </w:rPr>
        <w:t xml:space="preserve"> </w:t>
      </w:r>
      <w:r>
        <w:t>school</w:t>
      </w:r>
      <w:r>
        <w:rPr>
          <w:spacing w:val="-1"/>
        </w:rPr>
        <w:t xml:space="preserve"> </w:t>
      </w:r>
      <w:r>
        <w:t>with a</w:t>
      </w:r>
      <w:r>
        <w:rPr>
          <w:spacing w:val="-2"/>
        </w:rPr>
        <w:t xml:space="preserve"> </w:t>
      </w:r>
      <w:r>
        <w:t>view</w:t>
      </w:r>
      <w:r>
        <w:rPr>
          <w:spacing w:val="-3"/>
        </w:rPr>
        <w:t xml:space="preserve"> </w:t>
      </w:r>
      <w:r>
        <w:t>to preventing pupils,</w:t>
      </w:r>
      <w:r>
        <w:rPr>
          <w:spacing w:val="-3"/>
        </w:rPr>
        <w:t xml:space="preserve"> </w:t>
      </w:r>
      <w:r>
        <w:t xml:space="preserve">staff, parents, </w:t>
      </w:r>
      <w:proofErr w:type="spellStart"/>
      <w:r>
        <w:t>carers</w:t>
      </w:r>
      <w:proofErr w:type="spellEnd"/>
      <w:r>
        <w:t xml:space="preserve"> and</w:t>
      </w:r>
      <w:r>
        <w:rPr>
          <w:spacing w:val="-2"/>
        </w:rPr>
        <w:t xml:space="preserve"> </w:t>
      </w:r>
      <w:r>
        <w:t>the</w:t>
      </w:r>
      <w:r>
        <w:rPr>
          <w:spacing w:val="-2"/>
        </w:rPr>
        <w:t xml:space="preserve"> </w:t>
      </w:r>
      <w:r>
        <w:t xml:space="preserve">wider school community from engaging in any form of </w:t>
      </w:r>
      <w:proofErr w:type="spellStart"/>
      <w:r>
        <w:t>behaviour</w:t>
      </w:r>
      <w:proofErr w:type="spellEnd"/>
      <w:r>
        <w:t xml:space="preserve"> or conduct which is deemed unlawful under the Act. The guidance is intended to create a general awareness and understanding of the school’s obligations and duties under the Act, including any exemptions and exclusions which may apply.</w:t>
      </w:r>
    </w:p>
    <w:p w:rsidR="0016070B" w:rsidRDefault="0016070B">
      <w:pPr>
        <w:pStyle w:val="BodyText"/>
        <w:spacing w:before="22"/>
      </w:pPr>
    </w:p>
    <w:p w:rsidR="0016070B" w:rsidRDefault="007127CA">
      <w:pPr>
        <w:pStyle w:val="BodyText"/>
        <w:spacing w:line="249" w:lineRule="auto"/>
        <w:ind w:left="715" w:right="104" w:hanging="10"/>
        <w:jc w:val="both"/>
      </w:pPr>
      <w:r>
        <w:t>The</w:t>
      </w:r>
      <w:r>
        <w:rPr>
          <w:spacing w:val="-16"/>
        </w:rPr>
        <w:t xml:space="preserve"> </w:t>
      </w:r>
      <w:r>
        <w:t>Act</w:t>
      </w:r>
      <w:r>
        <w:rPr>
          <w:spacing w:val="-13"/>
        </w:rPr>
        <w:t xml:space="preserve"> </w:t>
      </w:r>
      <w:r>
        <w:t>provides</w:t>
      </w:r>
      <w:r>
        <w:rPr>
          <w:spacing w:val="-14"/>
        </w:rPr>
        <w:t xml:space="preserve"> </w:t>
      </w:r>
      <w:r>
        <w:t>a</w:t>
      </w:r>
      <w:r>
        <w:rPr>
          <w:spacing w:val="-15"/>
        </w:rPr>
        <w:t xml:space="preserve"> </w:t>
      </w:r>
      <w:r>
        <w:t>single,</w:t>
      </w:r>
      <w:r>
        <w:rPr>
          <w:spacing w:val="-14"/>
        </w:rPr>
        <w:t xml:space="preserve"> </w:t>
      </w:r>
      <w:r>
        <w:t>consolidated</w:t>
      </w:r>
      <w:r>
        <w:rPr>
          <w:spacing w:val="-16"/>
        </w:rPr>
        <w:t xml:space="preserve"> </w:t>
      </w:r>
      <w:r>
        <w:t>source</w:t>
      </w:r>
      <w:r>
        <w:rPr>
          <w:spacing w:val="-15"/>
        </w:rPr>
        <w:t xml:space="preserve"> </w:t>
      </w:r>
      <w:r>
        <w:t>of</w:t>
      </w:r>
      <w:r>
        <w:rPr>
          <w:spacing w:val="-15"/>
        </w:rPr>
        <w:t xml:space="preserve"> </w:t>
      </w:r>
      <w:r>
        <w:t>discrimination</w:t>
      </w:r>
      <w:r>
        <w:rPr>
          <w:spacing w:val="-15"/>
        </w:rPr>
        <w:t xml:space="preserve"> </w:t>
      </w:r>
      <w:r>
        <w:t>law,</w:t>
      </w:r>
      <w:r>
        <w:rPr>
          <w:spacing w:val="-13"/>
        </w:rPr>
        <w:t xml:space="preserve"> </w:t>
      </w:r>
      <w:r>
        <w:t>replacing</w:t>
      </w:r>
      <w:r>
        <w:rPr>
          <w:spacing w:val="-13"/>
        </w:rPr>
        <w:t xml:space="preserve"> </w:t>
      </w:r>
      <w:r>
        <w:t>all</w:t>
      </w:r>
      <w:r>
        <w:rPr>
          <w:spacing w:val="-15"/>
        </w:rPr>
        <w:t xml:space="preserve"> </w:t>
      </w:r>
      <w:r>
        <w:t>previous</w:t>
      </w:r>
      <w:r>
        <w:rPr>
          <w:spacing w:val="-14"/>
        </w:rPr>
        <w:t xml:space="preserve"> </w:t>
      </w:r>
      <w:r>
        <w:t>anti</w:t>
      </w:r>
      <w:r>
        <w:rPr>
          <w:spacing w:val="-12"/>
        </w:rPr>
        <w:t xml:space="preserve"> </w:t>
      </w:r>
      <w:r>
        <w:t xml:space="preserve">-discrimination laws and extending protection from discrimination in some areas. The Act defines types of </w:t>
      </w:r>
      <w:r>
        <w:rPr>
          <w:b/>
        </w:rPr>
        <w:t xml:space="preserve">unlawful </w:t>
      </w:r>
      <w:proofErr w:type="spellStart"/>
      <w:r>
        <w:rPr>
          <w:b/>
        </w:rPr>
        <w:t>behaviour</w:t>
      </w:r>
      <w:proofErr w:type="spellEnd"/>
      <w:r>
        <w:rPr>
          <w:b/>
          <w:spacing w:val="-9"/>
        </w:rPr>
        <w:t xml:space="preserve"> </w:t>
      </w:r>
      <w:r>
        <w:t>in</w:t>
      </w:r>
      <w:r>
        <w:rPr>
          <w:spacing w:val="-11"/>
        </w:rPr>
        <w:t xml:space="preserve"> </w:t>
      </w:r>
      <w:r>
        <w:t>relation</w:t>
      </w:r>
      <w:r>
        <w:rPr>
          <w:spacing w:val="-11"/>
        </w:rPr>
        <w:t xml:space="preserve"> </w:t>
      </w:r>
      <w:r>
        <w:t>to</w:t>
      </w:r>
      <w:r>
        <w:rPr>
          <w:spacing w:val="-14"/>
        </w:rPr>
        <w:t xml:space="preserve"> </w:t>
      </w:r>
      <w:r>
        <w:t>people</w:t>
      </w:r>
      <w:r>
        <w:rPr>
          <w:spacing w:val="-11"/>
        </w:rPr>
        <w:t xml:space="preserve"> </w:t>
      </w:r>
      <w:r>
        <w:t>with</w:t>
      </w:r>
      <w:r>
        <w:rPr>
          <w:spacing w:val="-10"/>
        </w:rPr>
        <w:t xml:space="preserve"> </w:t>
      </w:r>
      <w:r>
        <w:rPr>
          <w:b/>
        </w:rPr>
        <w:t>protected</w:t>
      </w:r>
      <w:r>
        <w:rPr>
          <w:b/>
          <w:spacing w:val="-12"/>
        </w:rPr>
        <w:t xml:space="preserve"> </w:t>
      </w:r>
      <w:proofErr w:type="spellStart"/>
      <w:proofErr w:type="gramStart"/>
      <w:r>
        <w:rPr>
          <w:b/>
        </w:rPr>
        <w:t>characteristics</w:t>
      </w:r>
      <w:r>
        <w:t>.The</w:t>
      </w:r>
      <w:proofErr w:type="spellEnd"/>
      <w:proofErr w:type="gramEnd"/>
      <w:r>
        <w:rPr>
          <w:spacing w:val="-14"/>
        </w:rPr>
        <w:t xml:space="preserve"> </w:t>
      </w:r>
      <w:r>
        <w:t>Act</w:t>
      </w:r>
      <w:r>
        <w:rPr>
          <w:spacing w:val="-10"/>
        </w:rPr>
        <w:t xml:space="preserve"> </w:t>
      </w:r>
      <w:r>
        <w:t>applies</w:t>
      </w:r>
      <w:r>
        <w:rPr>
          <w:spacing w:val="-11"/>
        </w:rPr>
        <w:t xml:space="preserve"> </w:t>
      </w:r>
      <w:r>
        <w:t>to</w:t>
      </w:r>
      <w:r>
        <w:rPr>
          <w:spacing w:val="-11"/>
        </w:rPr>
        <w:t xml:space="preserve"> </w:t>
      </w:r>
      <w:r>
        <w:t>all</w:t>
      </w:r>
      <w:r>
        <w:rPr>
          <w:spacing w:val="-12"/>
        </w:rPr>
        <w:t xml:space="preserve"> </w:t>
      </w:r>
      <w:r>
        <w:t>schools</w:t>
      </w:r>
      <w:r>
        <w:rPr>
          <w:spacing w:val="-11"/>
        </w:rPr>
        <w:t xml:space="preserve"> </w:t>
      </w:r>
      <w:r>
        <w:t>and</w:t>
      </w:r>
      <w:r>
        <w:rPr>
          <w:spacing w:val="-14"/>
        </w:rPr>
        <w:t xml:space="preserve"> </w:t>
      </w:r>
      <w:r>
        <w:t>academies including maintained and non-maintained special schools.</w:t>
      </w:r>
    </w:p>
    <w:p w:rsidR="0016070B" w:rsidRDefault="0016070B">
      <w:pPr>
        <w:pStyle w:val="BodyText"/>
        <w:spacing w:before="20"/>
      </w:pPr>
    </w:p>
    <w:p w:rsidR="0016070B" w:rsidRDefault="007127CA">
      <w:pPr>
        <w:pStyle w:val="BodyText"/>
        <w:spacing w:line="249" w:lineRule="auto"/>
        <w:ind w:left="715" w:right="106" w:hanging="10"/>
        <w:jc w:val="both"/>
      </w:pPr>
      <w:r>
        <w:t>The</w:t>
      </w:r>
      <w:r>
        <w:rPr>
          <w:spacing w:val="-14"/>
        </w:rPr>
        <w:t xml:space="preserve"> </w:t>
      </w:r>
      <w:r>
        <w:t>Act</w:t>
      </w:r>
      <w:r>
        <w:rPr>
          <w:spacing w:val="-12"/>
        </w:rPr>
        <w:t xml:space="preserve"> </w:t>
      </w:r>
      <w:r>
        <w:t>applies</w:t>
      </w:r>
      <w:r>
        <w:rPr>
          <w:spacing w:val="-11"/>
        </w:rPr>
        <w:t xml:space="preserve"> </w:t>
      </w:r>
      <w:r>
        <w:t>to</w:t>
      </w:r>
      <w:r>
        <w:rPr>
          <w:spacing w:val="-14"/>
        </w:rPr>
        <w:t xml:space="preserve"> </w:t>
      </w:r>
      <w:r>
        <w:t>schools</w:t>
      </w:r>
      <w:r>
        <w:rPr>
          <w:spacing w:val="-11"/>
        </w:rPr>
        <w:t xml:space="preserve"> </w:t>
      </w:r>
      <w:r>
        <w:t>as</w:t>
      </w:r>
      <w:r>
        <w:rPr>
          <w:spacing w:val="-13"/>
        </w:rPr>
        <w:t xml:space="preserve"> </w:t>
      </w:r>
      <w:r>
        <w:rPr>
          <w:b/>
        </w:rPr>
        <w:t>educators</w:t>
      </w:r>
      <w:r>
        <w:t>,</w:t>
      </w:r>
      <w:r>
        <w:rPr>
          <w:spacing w:val="-12"/>
        </w:rPr>
        <w:t xml:space="preserve"> </w:t>
      </w:r>
      <w:r>
        <w:rPr>
          <w:b/>
        </w:rPr>
        <w:t>employers</w:t>
      </w:r>
      <w:r>
        <w:rPr>
          <w:b/>
          <w:spacing w:val="-11"/>
        </w:rPr>
        <w:t xml:space="preserve"> </w:t>
      </w:r>
      <w:r>
        <w:t>and</w:t>
      </w:r>
      <w:r>
        <w:rPr>
          <w:spacing w:val="-14"/>
        </w:rPr>
        <w:t xml:space="preserve"> </w:t>
      </w:r>
      <w:r>
        <w:t>as</w:t>
      </w:r>
      <w:r>
        <w:rPr>
          <w:spacing w:val="-11"/>
        </w:rPr>
        <w:t xml:space="preserve"> </w:t>
      </w:r>
      <w:r>
        <w:rPr>
          <w:b/>
        </w:rPr>
        <w:t>service</w:t>
      </w:r>
      <w:r>
        <w:rPr>
          <w:b/>
          <w:spacing w:val="-12"/>
        </w:rPr>
        <w:t xml:space="preserve"> </w:t>
      </w:r>
      <w:r>
        <w:rPr>
          <w:b/>
        </w:rPr>
        <w:t>providers.</w:t>
      </w:r>
      <w:r>
        <w:rPr>
          <w:b/>
          <w:spacing w:val="-12"/>
        </w:rPr>
        <w:t xml:space="preserve"> </w:t>
      </w:r>
      <w:r>
        <w:t>It</w:t>
      </w:r>
      <w:r>
        <w:rPr>
          <w:spacing w:val="-10"/>
        </w:rPr>
        <w:t xml:space="preserve"> </w:t>
      </w:r>
      <w:r>
        <w:t>applies</w:t>
      </w:r>
      <w:r>
        <w:rPr>
          <w:spacing w:val="-13"/>
        </w:rPr>
        <w:t xml:space="preserve"> </w:t>
      </w:r>
      <w:r>
        <w:t>to</w:t>
      </w:r>
      <w:r>
        <w:rPr>
          <w:spacing w:val="-14"/>
        </w:rPr>
        <w:t xml:space="preserve"> </w:t>
      </w:r>
      <w:r>
        <w:t>the</w:t>
      </w:r>
      <w:r>
        <w:rPr>
          <w:spacing w:val="-12"/>
        </w:rPr>
        <w:t xml:space="preserve"> </w:t>
      </w:r>
      <w:r>
        <w:t>way</w:t>
      </w:r>
      <w:r>
        <w:rPr>
          <w:spacing w:val="-14"/>
        </w:rPr>
        <w:t xml:space="preserve"> </w:t>
      </w:r>
      <w:r>
        <w:t>schools treat</w:t>
      </w:r>
      <w:r>
        <w:rPr>
          <w:spacing w:val="-12"/>
        </w:rPr>
        <w:t xml:space="preserve"> </w:t>
      </w:r>
      <w:r>
        <w:t>their</w:t>
      </w:r>
      <w:r>
        <w:rPr>
          <w:spacing w:val="-13"/>
        </w:rPr>
        <w:t xml:space="preserve"> </w:t>
      </w:r>
      <w:r>
        <w:t>pupils</w:t>
      </w:r>
      <w:r>
        <w:rPr>
          <w:spacing w:val="-13"/>
        </w:rPr>
        <w:t xml:space="preserve"> </w:t>
      </w:r>
      <w:r>
        <w:t>and</w:t>
      </w:r>
      <w:r>
        <w:rPr>
          <w:spacing w:val="-14"/>
        </w:rPr>
        <w:t xml:space="preserve"> </w:t>
      </w:r>
      <w:r>
        <w:t>potential</w:t>
      </w:r>
      <w:r>
        <w:rPr>
          <w:spacing w:val="-14"/>
        </w:rPr>
        <w:t xml:space="preserve"> </w:t>
      </w:r>
      <w:r>
        <w:t>pupils,</w:t>
      </w:r>
      <w:r>
        <w:rPr>
          <w:spacing w:val="-12"/>
        </w:rPr>
        <w:t xml:space="preserve"> </w:t>
      </w:r>
      <w:r>
        <w:t>and</w:t>
      </w:r>
      <w:r>
        <w:rPr>
          <w:spacing w:val="-14"/>
        </w:rPr>
        <w:t xml:space="preserve"> </w:t>
      </w:r>
      <w:r>
        <w:t>in</w:t>
      </w:r>
      <w:r>
        <w:rPr>
          <w:spacing w:val="-14"/>
        </w:rPr>
        <w:t xml:space="preserve"> </w:t>
      </w:r>
      <w:r>
        <w:t>limited</w:t>
      </w:r>
      <w:r>
        <w:rPr>
          <w:spacing w:val="-14"/>
        </w:rPr>
        <w:t xml:space="preserve"> </w:t>
      </w:r>
      <w:r>
        <w:t>circumstances,</w:t>
      </w:r>
      <w:r>
        <w:rPr>
          <w:spacing w:val="-15"/>
        </w:rPr>
        <w:t xml:space="preserve"> </w:t>
      </w:r>
      <w:r>
        <w:t>former</w:t>
      </w:r>
      <w:r>
        <w:rPr>
          <w:spacing w:val="-13"/>
        </w:rPr>
        <w:t xml:space="preserve"> </w:t>
      </w:r>
      <w:r>
        <w:t>pupils.</w:t>
      </w:r>
      <w:r>
        <w:rPr>
          <w:spacing w:val="-12"/>
        </w:rPr>
        <w:t xml:space="preserve"> </w:t>
      </w:r>
      <w:r>
        <w:t>As</w:t>
      </w:r>
      <w:r>
        <w:rPr>
          <w:spacing w:val="-13"/>
        </w:rPr>
        <w:t xml:space="preserve"> </w:t>
      </w:r>
      <w:r>
        <w:t>employers,</w:t>
      </w:r>
      <w:r>
        <w:rPr>
          <w:spacing w:val="-12"/>
        </w:rPr>
        <w:t xml:space="preserve"> </w:t>
      </w:r>
      <w:r>
        <w:t>schools</w:t>
      </w:r>
      <w:r>
        <w:rPr>
          <w:spacing w:val="-13"/>
        </w:rPr>
        <w:t xml:space="preserve"> </w:t>
      </w:r>
      <w:r>
        <w:t>must not discriminate against</w:t>
      </w:r>
      <w:r>
        <w:rPr>
          <w:spacing w:val="-1"/>
        </w:rPr>
        <w:t xml:space="preserve"> </w:t>
      </w:r>
      <w:r>
        <w:t>potential employees in respect of whether to offer a</w:t>
      </w:r>
      <w:r>
        <w:rPr>
          <w:spacing w:val="-2"/>
        </w:rPr>
        <w:t xml:space="preserve"> </w:t>
      </w:r>
      <w:r>
        <w:t>job or the terms on which a job is</w:t>
      </w:r>
      <w:r>
        <w:rPr>
          <w:spacing w:val="-5"/>
        </w:rPr>
        <w:t xml:space="preserve"> </w:t>
      </w:r>
      <w:r>
        <w:t>offered.</w:t>
      </w:r>
      <w:r>
        <w:rPr>
          <w:spacing w:val="-4"/>
        </w:rPr>
        <w:t xml:space="preserve"> </w:t>
      </w:r>
      <w:r>
        <w:t>Schools</w:t>
      </w:r>
      <w:r>
        <w:rPr>
          <w:spacing w:val="-7"/>
        </w:rPr>
        <w:t xml:space="preserve"> </w:t>
      </w:r>
      <w:r>
        <w:t>must</w:t>
      </w:r>
      <w:r>
        <w:rPr>
          <w:spacing w:val="-8"/>
        </w:rPr>
        <w:t xml:space="preserve"> </w:t>
      </w:r>
      <w:r>
        <w:t>also</w:t>
      </w:r>
      <w:r>
        <w:rPr>
          <w:spacing w:val="-5"/>
        </w:rPr>
        <w:t xml:space="preserve"> </w:t>
      </w:r>
      <w:r>
        <w:t>not</w:t>
      </w:r>
      <w:r>
        <w:rPr>
          <w:spacing w:val="-6"/>
        </w:rPr>
        <w:t xml:space="preserve"> </w:t>
      </w:r>
      <w:r>
        <w:t>discriminate</w:t>
      </w:r>
      <w:r>
        <w:rPr>
          <w:spacing w:val="-5"/>
        </w:rPr>
        <w:t xml:space="preserve"> </w:t>
      </w:r>
      <w:r>
        <w:t>against</w:t>
      </w:r>
      <w:r>
        <w:rPr>
          <w:spacing w:val="-4"/>
        </w:rPr>
        <w:t xml:space="preserve"> </w:t>
      </w:r>
      <w:r>
        <w:t>existing</w:t>
      </w:r>
      <w:r>
        <w:rPr>
          <w:spacing w:val="-5"/>
        </w:rPr>
        <w:t xml:space="preserve"> </w:t>
      </w:r>
      <w:r>
        <w:t>employees</w:t>
      </w:r>
      <w:r>
        <w:rPr>
          <w:spacing w:val="-5"/>
        </w:rPr>
        <w:t xml:space="preserve"> </w:t>
      </w:r>
      <w:r>
        <w:t>in</w:t>
      </w:r>
      <w:r>
        <w:rPr>
          <w:spacing w:val="-5"/>
        </w:rPr>
        <w:t xml:space="preserve"> </w:t>
      </w:r>
      <w:r>
        <w:t>respect</w:t>
      </w:r>
      <w:r>
        <w:rPr>
          <w:spacing w:val="-6"/>
        </w:rPr>
        <w:t xml:space="preserve"> </w:t>
      </w:r>
      <w:r>
        <w:t>of</w:t>
      </w:r>
      <w:r>
        <w:rPr>
          <w:spacing w:val="-4"/>
        </w:rPr>
        <w:t xml:space="preserve"> </w:t>
      </w:r>
      <w:r>
        <w:t>benefits,</w:t>
      </w:r>
      <w:r>
        <w:rPr>
          <w:spacing w:val="-8"/>
        </w:rPr>
        <w:t xml:space="preserve"> </w:t>
      </w:r>
      <w:r>
        <w:t>facilities</w:t>
      </w:r>
      <w:r>
        <w:rPr>
          <w:spacing w:val="-5"/>
        </w:rPr>
        <w:t xml:space="preserve"> </w:t>
      </w:r>
      <w:r>
        <w:t>and services offered including training opportunities, promotion or dismissal.</w:t>
      </w:r>
    </w:p>
    <w:p w:rsidR="0016070B" w:rsidRDefault="0016070B">
      <w:pPr>
        <w:pStyle w:val="BodyText"/>
        <w:spacing w:before="25"/>
      </w:pPr>
    </w:p>
    <w:p w:rsidR="0016070B" w:rsidRDefault="007127CA">
      <w:pPr>
        <w:pStyle w:val="BodyText"/>
        <w:spacing w:line="249" w:lineRule="auto"/>
        <w:ind w:left="715" w:right="119" w:hanging="10"/>
        <w:jc w:val="both"/>
      </w:pPr>
      <w:r>
        <w:t xml:space="preserve">In relation to pupils, schools must not discriminate against, harass or </w:t>
      </w:r>
      <w:proofErr w:type="spellStart"/>
      <w:r>
        <w:t>victimise</w:t>
      </w:r>
      <w:proofErr w:type="spellEnd"/>
      <w:r>
        <w:t xml:space="preserve"> a pupil or potential pupil in relation to admissions, in the way education is provided, in the way pupils are provided with access to any benefit, facility or service and by excluding a pupil or subjecting them to any other detriment.</w:t>
      </w:r>
    </w:p>
    <w:p w:rsidR="0016070B" w:rsidRDefault="0016070B">
      <w:pPr>
        <w:pStyle w:val="BodyText"/>
        <w:spacing w:before="24"/>
      </w:pPr>
    </w:p>
    <w:p w:rsidR="0016070B" w:rsidRDefault="007127CA">
      <w:pPr>
        <w:pStyle w:val="BodyText"/>
        <w:spacing w:line="249" w:lineRule="auto"/>
        <w:ind w:left="715" w:right="104" w:hanging="10"/>
        <w:jc w:val="both"/>
      </w:pPr>
      <w:r>
        <w:t>The school’s “Responsible Body” must ensure compliance with the Act. The Responsible Body is the Governing Body (and the Local Authority in maintained schools) and the proprietor in independent schools, academies or non-maintained special schools. Any person acting on behalf of the Responsible Body, including school employees may be liable for their own discriminatory actions</w:t>
      </w:r>
      <w:r>
        <w:rPr>
          <w:b/>
        </w:rPr>
        <w:t xml:space="preserve">. </w:t>
      </w:r>
      <w:r>
        <w:t>The Responsible Body may also be liable unless it can show that it has taken all reasonable steps to stop an individual from doing the discriminatory action or from doing anything of that kind.</w:t>
      </w:r>
    </w:p>
    <w:p w:rsidR="0016070B" w:rsidRDefault="0016070B">
      <w:pPr>
        <w:pStyle w:val="BodyText"/>
        <w:spacing w:before="22"/>
      </w:pPr>
    </w:p>
    <w:p w:rsidR="0016070B" w:rsidRDefault="007127CA">
      <w:pPr>
        <w:pStyle w:val="Heading2"/>
      </w:pPr>
      <w:r>
        <w:rPr>
          <w:color w:val="538DD3"/>
        </w:rPr>
        <w:t>Types</w:t>
      </w:r>
      <w:r>
        <w:rPr>
          <w:color w:val="538DD3"/>
          <w:spacing w:val="-5"/>
        </w:rPr>
        <w:t xml:space="preserve"> </w:t>
      </w:r>
      <w:r>
        <w:rPr>
          <w:color w:val="538DD3"/>
        </w:rPr>
        <w:t>of</w:t>
      </w:r>
      <w:r>
        <w:rPr>
          <w:color w:val="538DD3"/>
          <w:spacing w:val="-4"/>
        </w:rPr>
        <w:t xml:space="preserve"> </w:t>
      </w:r>
      <w:r>
        <w:rPr>
          <w:color w:val="538DD3"/>
        </w:rPr>
        <w:t>Unlawful</w:t>
      </w:r>
      <w:r>
        <w:rPr>
          <w:color w:val="538DD3"/>
          <w:spacing w:val="-6"/>
        </w:rPr>
        <w:t xml:space="preserve"> </w:t>
      </w:r>
      <w:proofErr w:type="spellStart"/>
      <w:r>
        <w:rPr>
          <w:color w:val="538DD3"/>
        </w:rPr>
        <w:t>Behaviour</w:t>
      </w:r>
      <w:proofErr w:type="spellEnd"/>
      <w:r>
        <w:rPr>
          <w:color w:val="538DD3"/>
          <w:spacing w:val="-4"/>
        </w:rPr>
        <w:t xml:space="preserve"> </w:t>
      </w:r>
      <w:r>
        <w:rPr>
          <w:color w:val="538DD3"/>
        </w:rPr>
        <w:t>and</w:t>
      </w:r>
      <w:r>
        <w:rPr>
          <w:color w:val="538DD3"/>
          <w:spacing w:val="-4"/>
        </w:rPr>
        <w:t xml:space="preserve"> </w:t>
      </w:r>
      <w:r>
        <w:rPr>
          <w:color w:val="538DD3"/>
        </w:rPr>
        <w:t>Protected</w:t>
      </w:r>
      <w:r>
        <w:rPr>
          <w:color w:val="538DD3"/>
          <w:spacing w:val="-4"/>
        </w:rPr>
        <w:t xml:space="preserve"> </w:t>
      </w:r>
      <w:r>
        <w:rPr>
          <w:color w:val="538DD3"/>
          <w:spacing w:val="-2"/>
        </w:rPr>
        <w:t>Characteristics</w:t>
      </w:r>
    </w:p>
    <w:p w:rsidR="0016070B" w:rsidRDefault="0016070B">
      <w:pPr>
        <w:pStyle w:val="BodyText"/>
        <w:spacing w:before="16"/>
        <w:rPr>
          <w:b/>
          <w:sz w:val="24"/>
        </w:rPr>
      </w:pPr>
    </w:p>
    <w:p w:rsidR="0016070B" w:rsidRDefault="007127CA">
      <w:pPr>
        <w:ind w:left="705"/>
      </w:pPr>
      <w:r>
        <w:t>Types</w:t>
      </w:r>
      <w:r>
        <w:rPr>
          <w:spacing w:val="-6"/>
        </w:rPr>
        <w:t xml:space="preserve"> </w:t>
      </w:r>
      <w:r>
        <w:t>of</w:t>
      </w:r>
      <w:r>
        <w:rPr>
          <w:spacing w:val="-2"/>
        </w:rPr>
        <w:t xml:space="preserve"> </w:t>
      </w:r>
      <w:r>
        <w:rPr>
          <w:b/>
        </w:rPr>
        <w:t>unlawful</w:t>
      </w:r>
      <w:r>
        <w:rPr>
          <w:b/>
          <w:spacing w:val="-5"/>
        </w:rPr>
        <w:t xml:space="preserve"> </w:t>
      </w:r>
      <w:proofErr w:type="spellStart"/>
      <w:r>
        <w:rPr>
          <w:b/>
        </w:rPr>
        <w:t>behaviour</w:t>
      </w:r>
      <w:proofErr w:type="spellEnd"/>
      <w:r>
        <w:rPr>
          <w:b/>
          <w:spacing w:val="-3"/>
        </w:rPr>
        <w:t xml:space="preserve"> </w:t>
      </w:r>
      <w:r>
        <w:t>under</w:t>
      </w:r>
      <w:r>
        <w:rPr>
          <w:spacing w:val="-5"/>
        </w:rPr>
        <w:t xml:space="preserve"> </w:t>
      </w:r>
      <w:r>
        <w:t>the</w:t>
      </w:r>
      <w:r>
        <w:rPr>
          <w:spacing w:val="-7"/>
        </w:rPr>
        <w:t xml:space="preserve"> </w:t>
      </w:r>
      <w:r>
        <w:t>Act</w:t>
      </w:r>
      <w:r>
        <w:rPr>
          <w:spacing w:val="-5"/>
        </w:rPr>
        <w:t xml:space="preserve"> </w:t>
      </w:r>
      <w:r>
        <w:t>are:</w:t>
      </w:r>
      <w:r>
        <w:rPr>
          <w:spacing w:val="-4"/>
        </w:rPr>
        <w:t xml:space="preserve"> </w:t>
      </w:r>
      <w:r>
        <w:rPr>
          <w:spacing w:val="-10"/>
        </w:rPr>
        <w:t>-</w:t>
      </w:r>
    </w:p>
    <w:p w:rsidR="0016070B" w:rsidRDefault="0016070B">
      <w:pPr>
        <w:pStyle w:val="BodyText"/>
        <w:spacing w:before="37"/>
      </w:pPr>
    </w:p>
    <w:p w:rsidR="0016070B" w:rsidRDefault="007127CA">
      <w:pPr>
        <w:pStyle w:val="ListParagraph"/>
        <w:numPr>
          <w:ilvl w:val="0"/>
          <w:numId w:val="1"/>
        </w:numPr>
        <w:tabs>
          <w:tab w:val="left" w:pos="1853"/>
        </w:tabs>
      </w:pPr>
      <w:r>
        <w:t>direct</w:t>
      </w:r>
      <w:r>
        <w:rPr>
          <w:spacing w:val="-2"/>
        </w:rPr>
        <w:t xml:space="preserve"> discrimination,</w:t>
      </w:r>
    </w:p>
    <w:p w:rsidR="0016070B" w:rsidRDefault="0016070B">
      <w:pPr>
        <w:pStyle w:val="BodyText"/>
        <w:spacing w:before="34"/>
      </w:pPr>
    </w:p>
    <w:p w:rsidR="0016070B" w:rsidRDefault="007127CA">
      <w:pPr>
        <w:pStyle w:val="ListParagraph"/>
        <w:numPr>
          <w:ilvl w:val="0"/>
          <w:numId w:val="1"/>
        </w:numPr>
        <w:tabs>
          <w:tab w:val="left" w:pos="1853"/>
        </w:tabs>
      </w:pPr>
      <w:r>
        <w:t>indirect</w:t>
      </w:r>
      <w:r>
        <w:rPr>
          <w:spacing w:val="-5"/>
        </w:rPr>
        <w:t xml:space="preserve"> </w:t>
      </w:r>
      <w:r>
        <w:rPr>
          <w:spacing w:val="-2"/>
        </w:rPr>
        <w:t>discrimination,</w:t>
      </w:r>
    </w:p>
    <w:p w:rsidR="0016070B" w:rsidRDefault="0016070B">
      <w:pPr>
        <w:pStyle w:val="BodyText"/>
        <w:spacing w:before="34"/>
      </w:pPr>
    </w:p>
    <w:p w:rsidR="0016070B" w:rsidRDefault="007127CA">
      <w:pPr>
        <w:pStyle w:val="ListParagraph"/>
        <w:numPr>
          <w:ilvl w:val="0"/>
          <w:numId w:val="1"/>
        </w:numPr>
        <w:tabs>
          <w:tab w:val="left" w:pos="1853"/>
        </w:tabs>
      </w:pPr>
      <w:r>
        <w:rPr>
          <w:spacing w:val="-2"/>
        </w:rPr>
        <w:t>harassment,</w:t>
      </w:r>
    </w:p>
    <w:p w:rsidR="0016070B" w:rsidRDefault="0016070B">
      <w:pPr>
        <w:pStyle w:val="BodyText"/>
        <w:spacing w:before="37"/>
      </w:pPr>
    </w:p>
    <w:p w:rsidR="0016070B" w:rsidRDefault="007127CA">
      <w:pPr>
        <w:pStyle w:val="ListParagraph"/>
        <w:numPr>
          <w:ilvl w:val="0"/>
          <w:numId w:val="1"/>
        </w:numPr>
        <w:tabs>
          <w:tab w:val="left" w:pos="1853"/>
        </w:tabs>
      </w:pPr>
      <w:proofErr w:type="spellStart"/>
      <w:r>
        <w:rPr>
          <w:spacing w:val="-2"/>
        </w:rPr>
        <w:t>victimisation</w:t>
      </w:r>
      <w:proofErr w:type="spellEnd"/>
      <w:r>
        <w:rPr>
          <w:spacing w:val="-2"/>
        </w:rPr>
        <w:t>.</w:t>
      </w:r>
    </w:p>
    <w:p w:rsidR="0016070B" w:rsidRDefault="0016070B">
      <w:pPr>
        <w:pStyle w:val="BodyText"/>
        <w:spacing w:before="31"/>
      </w:pPr>
    </w:p>
    <w:p w:rsidR="0016070B" w:rsidRDefault="007127CA">
      <w:pPr>
        <w:spacing w:before="1"/>
        <w:ind w:left="705"/>
      </w:pPr>
      <w:r>
        <w:t>The</w:t>
      </w:r>
      <w:r>
        <w:rPr>
          <w:spacing w:val="-7"/>
        </w:rPr>
        <w:t xml:space="preserve"> </w:t>
      </w:r>
      <w:r>
        <w:rPr>
          <w:b/>
        </w:rPr>
        <w:t>Protected</w:t>
      </w:r>
      <w:r>
        <w:rPr>
          <w:b/>
          <w:spacing w:val="-4"/>
        </w:rPr>
        <w:t xml:space="preserve"> </w:t>
      </w:r>
      <w:r>
        <w:rPr>
          <w:b/>
        </w:rPr>
        <w:t>Characteristics</w:t>
      </w:r>
      <w:r>
        <w:rPr>
          <w:b/>
          <w:spacing w:val="-3"/>
        </w:rPr>
        <w:t xml:space="preserve"> </w:t>
      </w:r>
      <w:r>
        <w:t>under</w:t>
      </w:r>
      <w:r>
        <w:rPr>
          <w:spacing w:val="-6"/>
        </w:rPr>
        <w:t xml:space="preserve"> </w:t>
      </w:r>
      <w:r>
        <w:t>the</w:t>
      </w:r>
      <w:r>
        <w:rPr>
          <w:spacing w:val="-6"/>
        </w:rPr>
        <w:t xml:space="preserve"> </w:t>
      </w:r>
      <w:r>
        <w:t>Act</w:t>
      </w:r>
      <w:r>
        <w:rPr>
          <w:spacing w:val="-5"/>
        </w:rPr>
        <w:t xml:space="preserve"> </w:t>
      </w:r>
      <w:proofErr w:type="gramStart"/>
      <w:r>
        <w:rPr>
          <w:spacing w:val="-4"/>
        </w:rPr>
        <w:t>are:-</w:t>
      </w:r>
      <w:proofErr w:type="gramEnd"/>
    </w:p>
    <w:p w:rsidR="0016070B" w:rsidRDefault="0016070B">
      <w:pPr>
        <w:pStyle w:val="BodyText"/>
        <w:spacing w:before="38"/>
      </w:pPr>
    </w:p>
    <w:p w:rsidR="0016070B" w:rsidRDefault="007127CA">
      <w:pPr>
        <w:pStyle w:val="ListParagraph"/>
        <w:numPr>
          <w:ilvl w:val="0"/>
          <w:numId w:val="1"/>
        </w:numPr>
        <w:tabs>
          <w:tab w:val="left" w:pos="1853"/>
        </w:tabs>
      </w:pPr>
      <w:r>
        <w:rPr>
          <w:spacing w:val="-4"/>
        </w:rPr>
        <w:t>age,</w:t>
      </w:r>
    </w:p>
    <w:p w:rsidR="0016070B" w:rsidRDefault="0016070B">
      <w:pPr>
        <w:pStyle w:val="BodyText"/>
        <w:spacing w:before="34"/>
      </w:pPr>
    </w:p>
    <w:p w:rsidR="0016070B" w:rsidRDefault="007127CA">
      <w:pPr>
        <w:pStyle w:val="ListParagraph"/>
        <w:numPr>
          <w:ilvl w:val="0"/>
          <w:numId w:val="1"/>
        </w:numPr>
        <w:tabs>
          <w:tab w:val="left" w:pos="1853"/>
        </w:tabs>
      </w:pPr>
      <w:r>
        <w:rPr>
          <w:spacing w:val="-2"/>
        </w:rPr>
        <w:t>disability,</w:t>
      </w:r>
    </w:p>
    <w:p w:rsidR="0016070B" w:rsidRDefault="0016070B">
      <w:pPr>
        <w:pStyle w:val="BodyText"/>
        <w:spacing w:before="37"/>
      </w:pPr>
    </w:p>
    <w:p w:rsidR="0016070B" w:rsidRDefault="007127CA">
      <w:pPr>
        <w:pStyle w:val="ListParagraph"/>
        <w:numPr>
          <w:ilvl w:val="0"/>
          <w:numId w:val="1"/>
        </w:numPr>
        <w:tabs>
          <w:tab w:val="left" w:pos="1853"/>
        </w:tabs>
      </w:pPr>
      <w:r>
        <w:rPr>
          <w:spacing w:val="-2"/>
        </w:rPr>
        <w:t>race,</w:t>
      </w:r>
    </w:p>
    <w:p w:rsidR="0016070B" w:rsidRDefault="0016070B">
      <w:pPr>
        <w:pStyle w:val="BodyText"/>
        <w:spacing w:before="34"/>
      </w:pPr>
    </w:p>
    <w:p w:rsidR="0016070B" w:rsidRDefault="007127CA">
      <w:pPr>
        <w:pStyle w:val="ListParagraph"/>
        <w:numPr>
          <w:ilvl w:val="0"/>
          <w:numId w:val="1"/>
        </w:numPr>
        <w:tabs>
          <w:tab w:val="left" w:pos="1853"/>
        </w:tabs>
      </w:pPr>
      <w:r>
        <w:t>religion</w:t>
      </w:r>
      <w:r>
        <w:rPr>
          <w:spacing w:val="-4"/>
        </w:rPr>
        <w:t xml:space="preserve"> </w:t>
      </w:r>
      <w:r>
        <w:t>or</w:t>
      </w:r>
      <w:r>
        <w:rPr>
          <w:spacing w:val="-4"/>
        </w:rPr>
        <w:t xml:space="preserve"> </w:t>
      </w:r>
      <w:r>
        <w:rPr>
          <w:spacing w:val="-2"/>
        </w:rPr>
        <w:t>belief,</w:t>
      </w:r>
    </w:p>
    <w:p w:rsidR="0016070B" w:rsidRDefault="0016070B">
      <w:pPr>
        <w:sectPr w:rsidR="0016070B">
          <w:pgSz w:w="11910" w:h="16840"/>
          <w:pgMar w:top="900" w:right="580" w:bottom="1120" w:left="0" w:header="0" w:footer="878" w:gutter="0"/>
          <w:cols w:space="720"/>
        </w:sectPr>
      </w:pPr>
    </w:p>
    <w:p w:rsidR="0016070B" w:rsidRDefault="007127CA">
      <w:pPr>
        <w:pStyle w:val="ListParagraph"/>
        <w:numPr>
          <w:ilvl w:val="0"/>
          <w:numId w:val="1"/>
        </w:numPr>
        <w:tabs>
          <w:tab w:val="left" w:pos="1853"/>
        </w:tabs>
        <w:spacing w:before="66"/>
      </w:pPr>
      <w:r>
        <w:rPr>
          <w:spacing w:val="-4"/>
        </w:rPr>
        <w:lastRenderedPageBreak/>
        <w:t>sex,</w:t>
      </w:r>
    </w:p>
    <w:p w:rsidR="0016070B" w:rsidRDefault="0016070B">
      <w:pPr>
        <w:pStyle w:val="BodyText"/>
        <w:spacing w:before="34"/>
      </w:pPr>
    </w:p>
    <w:p w:rsidR="0016070B" w:rsidRDefault="007127CA">
      <w:pPr>
        <w:pStyle w:val="ListParagraph"/>
        <w:numPr>
          <w:ilvl w:val="0"/>
          <w:numId w:val="1"/>
        </w:numPr>
        <w:tabs>
          <w:tab w:val="left" w:pos="1853"/>
        </w:tabs>
        <w:spacing w:before="1"/>
      </w:pPr>
      <w:r>
        <w:t>sexual</w:t>
      </w:r>
      <w:r>
        <w:rPr>
          <w:spacing w:val="-5"/>
        </w:rPr>
        <w:t xml:space="preserve"> </w:t>
      </w:r>
      <w:r>
        <w:rPr>
          <w:spacing w:val="-2"/>
        </w:rPr>
        <w:t>orientation,</w:t>
      </w:r>
    </w:p>
    <w:p w:rsidR="0016070B" w:rsidRDefault="0016070B">
      <w:pPr>
        <w:pStyle w:val="BodyText"/>
        <w:spacing w:before="33"/>
      </w:pPr>
    </w:p>
    <w:p w:rsidR="0016070B" w:rsidRDefault="007127CA">
      <w:pPr>
        <w:pStyle w:val="ListParagraph"/>
        <w:numPr>
          <w:ilvl w:val="0"/>
          <w:numId w:val="1"/>
        </w:numPr>
        <w:tabs>
          <w:tab w:val="left" w:pos="1853"/>
        </w:tabs>
        <w:spacing w:before="1"/>
      </w:pPr>
      <w:r>
        <w:t>gender</w:t>
      </w:r>
      <w:r>
        <w:rPr>
          <w:spacing w:val="-7"/>
        </w:rPr>
        <w:t xml:space="preserve"> </w:t>
      </w:r>
      <w:r>
        <w:rPr>
          <w:spacing w:val="-2"/>
        </w:rPr>
        <w:t>reassignment,</w:t>
      </w:r>
    </w:p>
    <w:p w:rsidR="0016070B" w:rsidRDefault="0016070B">
      <w:pPr>
        <w:pStyle w:val="BodyText"/>
        <w:spacing w:before="33"/>
      </w:pPr>
    </w:p>
    <w:p w:rsidR="0016070B" w:rsidRDefault="007127CA">
      <w:pPr>
        <w:pStyle w:val="ListParagraph"/>
        <w:numPr>
          <w:ilvl w:val="0"/>
          <w:numId w:val="1"/>
        </w:numPr>
        <w:tabs>
          <w:tab w:val="left" w:pos="1853"/>
        </w:tabs>
        <w:spacing w:before="1"/>
      </w:pPr>
      <w:r>
        <w:t>marriage</w:t>
      </w:r>
      <w:r>
        <w:rPr>
          <w:spacing w:val="-7"/>
        </w:rPr>
        <w:t xml:space="preserve"> </w:t>
      </w:r>
      <w:r>
        <w:t>and</w:t>
      </w:r>
      <w:r>
        <w:rPr>
          <w:spacing w:val="-7"/>
        </w:rPr>
        <w:t xml:space="preserve"> </w:t>
      </w:r>
      <w:r>
        <w:t>civil</w:t>
      </w:r>
      <w:r>
        <w:rPr>
          <w:spacing w:val="-4"/>
        </w:rPr>
        <w:t xml:space="preserve"> </w:t>
      </w:r>
      <w:r>
        <w:rPr>
          <w:spacing w:val="-2"/>
        </w:rPr>
        <w:t>partnership,</w:t>
      </w:r>
    </w:p>
    <w:p w:rsidR="0016070B" w:rsidRDefault="0016070B">
      <w:pPr>
        <w:pStyle w:val="BodyText"/>
        <w:spacing w:before="31"/>
      </w:pPr>
    </w:p>
    <w:p w:rsidR="0016070B" w:rsidRDefault="007127CA">
      <w:pPr>
        <w:pStyle w:val="ListParagraph"/>
        <w:numPr>
          <w:ilvl w:val="0"/>
          <w:numId w:val="1"/>
        </w:numPr>
        <w:tabs>
          <w:tab w:val="left" w:pos="1853"/>
        </w:tabs>
        <w:rPr>
          <w:b/>
        </w:rPr>
      </w:pPr>
      <w:r>
        <w:t>pregnancy</w:t>
      </w:r>
      <w:r>
        <w:rPr>
          <w:spacing w:val="-6"/>
        </w:rPr>
        <w:t xml:space="preserve"> </w:t>
      </w:r>
      <w:r>
        <w:t>and</w:t>
      </w:r>
      <w:r>
        <w:rPr>
          <w:spacing w:val="-6"/>
        </w:rPr>
        <w:t xml:space="preserve"> </w:t>
      </w:r>
      <w:r>
        <w:rPr>
          <w:spacing w:val="-2"/>
        </w:rPr>
        <w:t>maternity</w:t>
      </w:r>
      <w:r>
        <w:rPr>
          <w:b/>
          <w:spacing w:val="-2"/>
        </w:rPr>
        <w:t>.</w:t>
      </w:r>
    </w:p>
    <w:p w:rsidR="0016070B" w:rsidRDefault="0016070B">
      <w:pPr>
        <w:pStyle w:val="BodyText"/>
        <w:spacing w:before="34"/>
        <w:rPr>
          <w:b/>
        </w:rPr>
      </w:pPr>
    </w:p>
    <w:p w:rsidR="0016070B" w:rsidRDefault="007127CA">
      <w:pPr>
        <w:pStyle w:val="BodyText"/>
        <w:spacing w:line="249" w:lineRule="auto"/>
        <w:ind w:left="715" w:right="109" w:hanging="10"/>
        <w:jc w:val="both"/>
      </w:pPr>
      <w:r>
        <w:t xml:space="preserve">All the protected characteristics apply to staff but the protected characteristics of </w:t>
      </w:r>
      <w:r>
        <w:rPr>
          <w:b/>
        </w:rPr>
        <w:t xml:space="preserve">age, marriage and civil partnership </w:t>
      </w:r>
      <w:r>
        <w:t>DO NOT apply to pupils</w:t>
      </w:r>
      <w:r>
        <w:rPr>
          <w:b/>
        </w:rPr>
        <w:t xml:space="preserve">. </w:t>
      </w:r>
      <w:r>
        <w:t xml:space="preserve">It is not a breach of equality law therefore for schools to admit and </w:t>
      </w:r>
      <w:proofErr w:type="spellStart"/>
      <w:r>
        <w:t>organise</w:t>
      </w:r>
      <w:proofErr w:type="spellEnd"/>
      <w:r>
        <w:t xml:space="preserve"> pupils in age groups and to treat pupils in a way that is appropriate to their age.</w:t>
      </w:r>
    </w:p>
    <w:p w:rsidR="0016070B" w:rsidRDefault="0016070B">
      <w:pPr>
        <w:pStyle w:val="BodyText"/>
        <w:spacing w:before="26"/>
      </w:pPr>
    </w:p>
    <w:p w:rsidR="0016070B" w:rsidRDefault="007127CA">
      <w:pPr>
        <w:pStyle w:val="Heading3"/>
        <w:spacing w:before="1"/>
        <w:jc w:val="both"/>
      </w:pPr>
      <w:r>
        <w:rPr>
          <w:u w:val="single"/>
        </w:rPr>
        <w:t>Direct</w:t>
      </w:r>
      <w:r>
        <w:rPr>
          <w:spacing w:val="-3"/>
          <w:u w:val="single"/>
        </w:rPr>
        <w:t xml:space="preserve"> </w:t>
      </w:r>
      <w:r>
        <w:rPr>
          <w:spacing w:val="-2"/>
          <w:u w:val="single"/>
        </w:rPr>
        <w:t>Discrimination</w:t>
      </w:r>
    </w:p>
    <w:p w:rsidR="0016070B" w:rsidRDefault="0016070B">
      <w:pPr>
        <w:pStyle w:val="BodyText"/>
        <w:spacing w:before="41"/>
        <w:rPr>
          <w:b/>
        </w:rPr>
      </w:pPr>
    </w:p>
    <w:p w:rsidR="0016070B" w:rsidRDefault="007127CA">
      <w:pPr>
        <w:pStyle w:val="BodyText"/>
        <w:spacing w:line="249" w:lineRule="auto"/>
        <w:ind w:left="715" w:right="104" w:hanging="10"/>
        <w:jc w:val="both"/>
      </w:pPr>
      <w:r>
        <w:t xml:space="preserve">This occurs when because of a protected characteristic a person treats another less </w:t>
      </w:r>
      <w:proofErr w:type="spellStart"/>
      <w:r>
        <w:t>favourably</w:t>
      </w:r>
      <w:proofErr w:type="spellEnd"/>
      <w:r>
        <w:t xml:space="preserve">, than they treat, or would treat other people. Direct discrimination involves </w:t>
      </w:r>
      <w:r>
        <w:rPr>
          <w:i/>
        </w:rPr>
        <w:t xml:space="preserve">comparing </w:t>
      </w:r>
      <w:r>
        <w:t>how you treat a person with the protected</w:t>
      </w:r>
      <w:r>
        <w:rPr>
          <w:spacing w:val="-11"/>
        </w:rPr>
        <w:t xml:space="preserve"> </w:t>
      </w:r>
      <w:r>
        <w:t>characteristic</w:t>
      </w:r>
      <w:r>
        <w:rPr>
          <w:spacing w:val="-7"/>
        </w:rPr>
        <w:t xml:space="preserve"> </w:t>
      </w:r>
      <w:r>
        <w:t>compared</w:t>
      </w:r>
      <w:r>
        <w:rPr>
          <w:spacing w:val="-10"/>
        </w:rPr>
        <w:t xml:space="preserve"> </w:t>
      </w:r>
      <w:r>
        <w:t>to</w:t>
      </w:r>
      <w:r>
        <w:rPr>
          <w:spacing w:val="-10"/>
        </w:rPr>
        <w:t xml:space="preserve"> </w:t>
      </w:r>
      <w:r>
        <w:t>how</w:t>
      </w:r>
      <w:r>
        <w:rPr>
          <w:spacing w:val="-11"/>
        </w:rPr>
        <w:t xml:space="preserve"> </w:t>
      </w:r>
      <w:r>
        <w:t>you</w:t>
      </w:r>
      <w:r>
        <w:rPr>
          <w:spacing w:val="-8"/>
        </w:rPr>
        <w:t xml:space="preserve"> </w:t>
      </w:r>
      <w:r>
        <w:t>treat</w:t>
      </w:r>
      <w:r>
        <w:rPr>
          <w:spacing w:val="-6"/>
        </w:rPr>
        <w:t xml:space="preserve"> </w:t>
      </w:r>
      <w:r>
        <w:t>someone</w:t>
      </w:r>
      <w:r>
        <w:rPr>
          <w:spacing w:val="-11"/>
        </w:rPr>
        <w:t xml:space="preserve"> </w:t>
      </w:r>
      <w:r>
        <w:t>else.</w:t>
      </w:r>
      <w:r>
        <w:rPr>
          <w:spacing w:val="-9"/>
        </w:rPr>
        <w:t xml:space="preserve"> </w:t>
      </w:r>
      <w:r>
        <w:t>In</w:t>
      </w:r>
      <w:r>
        <w:rPr>
          <w:spacing w:val="-13"/>
        </w:rPr>
        <w:t xml:space="preserve"> </w:t>
      </w:r>
      <w:r>
        <w:t>most</w:t>
      </w:r>
      <w:r>
        <w:rPr>
          <w:spacing w:val="-12"/>
        </w:rPr>
        <w:t xml:space="preserve"> </w:t>
      </w:r>
      <w:r>
        <w:t>cases</w:t>
      </w:r>
      <w:r>
        <w:rPr>
          <w:spacing w:val="-10"/>
        </w:rPr>
        <w:t xml:space="preserve"> </w:t>
      </w:r>
      <w:r>
        <w:t>there</w:t>
      </w:r>
      <w:r>
        <w:rPr>
          <w:spacing w:val="-10"/>
        </w:rPr>
        <w:t xml:space="preserve"> </w:t>
      </w:r>
      <w:r>
        <w:t>is</w:t>
      </w:r>
      <w:r>
        <w:rPr>
          <w:spacing w:val="-7"/>
        </w:rPr>
        <w:t xml:space="preserve"> </w:t>
      </w:r>
      <w:r>
        <w:t>no</w:t>
      </w:r>
      <w:r>
        <w:rPr>
          <w:spacing w:val="-11"/>
        </w:rPr>
        <w:t xml:space="preserve"> </w:t>
      </w:r>
      <w:proofErr w:type="spellStart"/>
      <w:r>
        <w:t>defence</w:t>
      </w:r>
      <w:proofErr w:type="spellEnd"/>
      <w:r>
        <w:rPr>
          <w:spacing w:val="-8"/>
        </w:rPr>
        <w:t xml:space="preserve"> </w:t>
      </w:r>
      <w:r>
        <w:t>to</w:t>
      </w:r>
      <w:r>
        <w:rPr>
          <w:spacing w:val="-10"/>
        </w:rPr>
        <w:t xml:space="preserve"> </w:t>
      </w:r>
      <w:r>
        <w:t>direct discrimination. Motive or intention are irrelevant.</w:t>
      </w:r>
    </w:p>
    <w:p w:rsidR="0016070B" w:rsidRDefault="0016070B">
      <w:pPr>
        <w:pStyle w:val="BodyText"/>
        <w:spacing w:before="19"/>
      </w:pPr>
    </w:p>
    <w:p w:rsidR="0016070B" w:rsidRDefault="007127CA">
      <w:pPr>
        <w:pStyle w:val="BodyText"/>
        <w:spacing w:line="249" w:lineRule="auto"/>
        <w:ind w:left="715" w:right="108" w:hanging="10"/>
        <w:jc w:val="both"/>
      </w:pPr>
      <w:r>
        <w:t>Direct discrimination can</w:t>
      </w:r>
      <w:r>
        <w:rPr>
          <w:spacing w:val="-1"/>
        </w:rPr>
        <w:t xml:space="preserve"> </w:t>
      </w:r>
      <w:r>
        <w:t xml:space="preserve">also be </w:t>
      </w:r>
      <w:r>
        <w:rPr>
          <w:b/>
        </w:rPr>
        <w:t>by</w:t>
      </w:r>
      <w:r>
        <w:rPr>
          <w:b/>
          <w:spacing w:val="-3"/>
        </w:rPr>
        <w:t xml:space="preserve"> </w:t>
      </w:r>
      <w:r>
        <w:rPr>
          <w:b/>
        </w:rPr>
        <w:t>association</w:t>
      </w:r>
      <w:r>
        <w:rPr>
          <w:b/>
          <w:spacing w:val="-1"/>
        </w:rPr>
        <w:t xml:space="preserve"> </w:t>
      </w:r>
      <w:r>
        <w:t>(when a person is treated less</w:t>
      </w:r>
      <w:r>
        <w:rPr>
          <w:spacing w:val="-1"/>
        </w:rPr>
        <w:t xml:space="preserve"> </w:t>
      </w:r>
      <w:proofErr w:type="spellStart"/>
      <w:r>
        <w:t>favourably</w:t>
      </w:r>
      <w:proofErr w:type="spellEnd"/>
      <w:r>
        <w:rPr>
          <w:spacing w:val="-1"/>
        </w:rPr>
        <w:t xml:space="preserve"> </w:t>
      </w:r>
      <w:r>
        <w:t xml:space="preserve">because of their association with someone who has a protected characteristic) or </w:t>
      </w:r>
      <w:r>
        <w:rPr>
          <w:b/>
        </w:rPr>
        <w:t xml:space="preserve">by perception </w:t>
      </w:r>
      <w:r>
        <w:t xml:space="preserve">(when a person is treated less </w:t>
      </w:r>
      <w:proofErr w:type="spellStart"/>
      <w:r>
        <w:t>favourably</w:t>
      </w:r>
      <w:proofErr w:type="spellEnd"/>
      <w:r>
        <w:t xml:space="preserve"> because it is believed they have a protected characteristic even if that is a mistaken belief).</w:t>
      </w:r>
    </w:p>
    <w:p w:rsidR="0016070B" w:rsidRDefault="0016070B">
      <w:pPr>
        <w:pStyle w:val="BodyText"/>
        <w:spacing w:before="26"/>
      </w:pPr>
    </w:p>
    <w:p w:rsidR="0016070B" w:rsidRDefault="007127CA">
      <w:pPr>
        <w:pStyle w:val="Heading3"/>
        <w:jc w:val="both"/>
      </w:pPr>
      <w:r>
        <w:rPr>
          <w:u w:val="single"/>
        </w:rPr>
        <w:t>Indirect</w:t>
      </w:r>
      <w:r>
        <w:rPr>
          <w:spacing w:val="-6"/>
          <w:u w:val="single"/>
        </w:rPr>
        <w:t xml:space="preserve"> </w:t>
      </w:r>
      <w:r>
        <w:rPr>
          <w:spacing w:val="-2"/>
          <w:u w:val="single"/>
        </w:rPr>
        <w:t>Discrimination</w:t>
      </w:r>
    </w:p>
    <w:p w:rsidR="0016070B" w:rsidRDefault="0016070B">
      <w:pPr>
        <w:pStyle w:val="BodyText"/>
        <w:spacing w:before="56"/>
        <w:rPr>
          <w:b/>
        </w:rPr>
      </w:pPr>
    </w:p>
    <w:p w:rsidR="0016070B" w:rsidRDefault="007127CA">
      <w:pPr>
        <w:pStyle w:val="BodyText"/>
        <w:spacing w:line="249" w:lineRule="auto"/>
        <w:ind w:left="715" w:right="112" w:hanging="10"/>
        <w:jc w:val="both"/>
      </w:pPr>
      <w:r>
        <w:t>This occurs when a “provision criterion or practice” (PCP) is applied generally but has the effect of putting people</w:t>
      </w:r>
      <w:r>
        <w:rPr>
          <w:spacing w:val="-12"/>
        </w:rPr>
        <w:t xml:space="preserve"> </w:t>
      </w:r>
      <w:r>
        <w:t>with</w:t>
      </w:r>
      <w:r>
        <w:rPr>
          <w:spacing w:val="-12"/>
        </w:rPr>
        <w:t xml:space="preserve"> </w:t>
      </w:r>
      <w:r>
        <w:t>a</w:t>
      </w:r>
      <w:r>
        <w:rPr>
          <w:spacing w:val="-12"/>
        </w:rPr>
        <w:t xml:space="preserve"> </w:t>
      </w:r>
      <w:r>
        <w:t>protected</w:t>
      </w:r>
      <w:r>
        <w:rPr>
          <w:spacing w:val="-13"/>
        </w:rPr>
        <w:t xml:space="preserve"> </w:t>
      </w:r>
      <w:r>
        <w:t>characteristic</w:t>
      </w:r>
      <w:r>
        <w:rPr>
          <w:spacing w:val="-12"/>
        </w:rPr>
        <w:t xml:space="preserve"> </w:t>
      </w:r>
      <w:r>
        <w:t>at</w:t>
      </w:r>
      <w:r>
        <w:rPr>
          <w:spacing w:val="-11"/>
        </w:rPr>
        <w:t xml:space="preserve"> </w:t>
      </w:r>
      <w:r>
        <w:t>a</w:t>
      </w:r>
      <w:r>
        <w:rPr>
          <w:spacing w:val="-14"/>
        </w:rPr>
        <w:t xml:space="preserve"> </w:t>
      </w:r>
      <w:r>
        <w:t>disadvantage</w:t>
      </w:r>
      <w:r>
        <w:rPr>
          <w:spacing w:val="-12"/>
        </w:rPr>
        <w:t xml:space="preserve"> </w:t>
      </w:r>
      <w:r>
        <w:t>when</w:t>
      </w:r>
      <w:r>
        <w:rPr>
          <w:spacing w:val="-12"/>
        </w:rPr>
        <w:t xml:space="preserve"> </w:t>
      </w:r>
      <w:r>
        <w:t>compared</w:t>
      </w:r>
      <w:r>
        <w:rPr>
          <w:spacing w:val="-14"/>
        </w:rPr>
        <w:t xml:space="preserve"> </w:t>
      </w:r>
      <w:r>
        <w:t>to</w:t>
      </w:r>
      <w:r>
        <w:rPr>
          <w:spacing w:val="-15"/>
        </w:rPr>
        <w:t xml:space="preserve"> </w:t>
      </w:r>
      <w:r>
        <w:t>people</w:t>
      </w:r>
      <w:r>
        <w:rPr>
          <w:spacing w:val="-12"/>
        </w:rPr>
        <w:t xml:space="preserve"> </w:t>
      </w:r>
      <w:r>
        <w:t>without</w:t>
      </w:r>
      <w:r>
        <w:rPr>
          <w:spacing w:val="-11"/>
        </w:rPr>
        <w:t xml:space="preserve"> </w:t>
      </w:r>
      <w:r>
        <w:t>that</w:t>
      </w:r>
      <w:r>
        <w:rPr>
          <w:spacing w:val="-13"/>
        </w:rPr>
        <w:t xml:space="preserve"> </w:t>
      </w:r>
      <w:r>
        <w:t>characteristic. It is possible to defend a claim of indirect discrimination if it can be shown that the PCP is a “proportionate means</w:t>
      </w:r>
      <w:r>
        <w:rPr>
          <w:spacing w:val="-6"/>
        </w:rPr>
        <w:t xml:space="preserve"> </w:t>
      </w:r>
      <w:r>
        <w:t>of</w:t>
      </w:r>
      <w:r>
        <w:rPr>
          <w:spacing w:val="-5"/>
        </w:rPr>
        <w:t xml:space="preserve"> </w:t>
      </w:r>
      <w:r>
        <w:t>achieving</w:t>
      </w:r>
      <w:r>
        <w:rPr>
          <w:spacing w:val="-4"/>
        </w:rPr>
        <w:t xml:space="preserve"> </w:t>
      </w:r>
      <w:r>
        <w:t>a</w:t>
      </w:r>
      <w:r>
        <w:rPr>
          <w:spacing w:val="-6"/>
        </w:rPr>
        <w:t xml:space="preserve"> </w:t>
      </w:r>
      <w:r>
        <w:t>legitimate</w:t>
      </w:r>
      <w:r>
        <w:rPr>
          <w:spacing w:val="-6"/>
        </w:rPr>
        <w:t xml:space="preserve"> </w:t>
      </w:r>
      <w:r>
        <w:t>aim</w:t>
      </w:r>
      <w:r>
        <w:rPr>
          <w:spacing w:val="-5"/>
        </w:rPr>
        <w:t xml:space="preserve"> </w:t>
      </w:r>
      <w:r>
        <w:t>and</w:t>
      </w:r>
      <w:r>
        <w:rPr>
          <w:spacing w:val="-6"/>
        </w:rPr>
        <w:t xml:space="preserve"> </w:t>
      </w:r>
      <w:r>
        <w:t>that</w:t>
      </w:r>
      <w:r>
        <w:rPr>
          <w:spacing w:val="-5"/>
        </w:rPr>
        <w:t xml:space="preserve"> </w:t>
      </w:r>
      <w:r>
        <w:t>it</w:t>
      </w:r>
      <w:r>
        <w:rPr>
          <w:spacing w:val="-5"/>
        </w:rPr>
        <w:t xml:space="preserve"> </w:t>
      </w:r>
      <w:r>
        <w:t>could</w:t>
      </w:r>
      <w:r>
        <w:rPr>
          <w:spacing w:val="-6"/>
        </w:rPr>
        <w:t xml:space="preserve"> </w:t>
      </w:r>
      <w:r>
        <w:t>not</w:t>
      </w:r>
      <w:r>
        <w:rPr>
          <w:spacing w:val="-5"/>
        </w:rPr>
        <w:t xml:space="preserve"> </w:t>
      </w:r>
      <w:r>
        <w:t>reasonably</w:t>
      </w:r>
      <w:r>
        <w:rPr>
          <w:spacing w:val="-8"/>
        </w:rPr>
        <w:t xml:space="preserve"> </w:t>
      </w:r>
      <w:r>
        <w:t>be</w:t>
      </w:r>
      <w:r>
        <w:rPr>
          <w:spacing w:val="-7"/>
        </w:rPr>
        <w:t xml:space="preserve"> </w:t>
      </w:r>
      <w:r>
        <w:t>achieved</w:t>
      </w:r>
      <w:r>
        <w:rPr>
          <w:spacing w:val="-7"/>
        </w:rPr>
        <w:t xml:space="preserve"> </w:t>
      </w:r>
      <w:r>
        <w:t>in</w:t>
      </w:r>
      <w:r>
        <w:rPr>
          <w:spacing w:val="-6"/>
        </w:rPr>
        <w:t xml:space="preserve"> </w:t>
      </w:r>
      <w:r>
        <w:t>a</w:t>
      </w:r>
      <w:r>
        <w:rPr>
          <w:spacing w:val="-6"/>
        </w:rPr>
        <w:t xml:space="preserve"> </w:t>
      </w:r>
      <w:r>
        <w:t>different</w:t>
      </w:r>
      <w:r>
        <w:rPr>
          <w:spacing w:val="-5"/>
        </w:rPr>
        <w:t xml:space="preserve"> </w:t>
      </w:r>
      <w:r>
        <w:t>way</w:t>
      </w:r>
      <w:r>
        <w:rPr>
          <w:spacing w:val="-6"/>
        </w:rPr>
        <w:t xml:space="preserve"> </w:t>
      </w:r>
      <w:r>
        <w:t>which</w:t>
      </w:r>
      <w:r>
        <w:rPr>
          <w:spacing w:val="-6"/>
        </w:rPr>
        <w:t xml:space="preserve"> </w:t>
      </w:r>
      <w:r>
        <w:t>did not discriminate. In the context of schools, examples of legitimate aims might be maintaining academic or other standards, safeguarding or ensuring the health, safety and welfare of pupils.</w:t>
      </w:r>
    </w:p>
    <w:p w:rsidR="0016070B" w:rsidRDefault="0016070B">
      <w:pPr>
        <w:pStyle w:val="BodyText"/>
        <w:spacing w:before="21"/>
      </w:pPr>
    </w:p>
    <w:p w:rsidR="0016070B" w:rsidRDefault="007127CA">
      <w:pPr>
        <w:pStyle w:val="Heading3"/>
      </w:pPr>
      <w:r>
        <w:rPr>
          <w:spacing w:val="-2"/>
          <w:u w:val="single"/>
        </w:rPr>
        <w:t>Harassment</w:t>
      </w:r>
    </w:p>
    <w:p w:rsidR="0016070B" w:rsidRDefault="0016070B">
      <w:pPr>
        <w:pStyle w:val="BodyText"/>
        <w:spacing w:before="41"/>
        <w:rPr>
          <w:b/>
        </w:rPr>
      </w:pPr>
    </w:p>
    <w:p w:rsidR="0016070B" w:rsidRDefault="007127CA">
      <w:pPr>
        <w:spacing w:before="1" w:line="242" w:lineRule="auto"/>
        <w:ind w:left="720" w:right="107"/>
        <w:jc w:val="both"/>
      </w:pPr>
      <w:r>
        <w:t>This</w:t>
      </w:r>
      <w:r>
        <w:rPr>
          <w:spacing w:val="-10"/>
        </w:rPr>
        <w:t xml:space="preserve"> </w:t>
      </w:r>
      <w:r>
        <w:t>has</w:t>
      </w:r>
      <w:r>
        <w:rPr>
          <w:spacing w:val="-12"/>
        </w:rPr>
        <w:t xml:space="preserve"> </w:t>
      </w:r>
      <w:r>
        <w:t>a</w:t>
      </w:r>
      <w:r>
        <w:rPr>
          <w:spacing w:val="-13"/>
        </w:rPr>
        <w:t xml:space="preserve"> </w:t>
      </w:r>
      <w:r>
        <w:t>specific</w:t>
      </w:r>
      <w:r>
        <w:rPr>
          <w:spacing w:val="-10"/>
        </w:rPr>
        <w:t xml:space="preserve"> </w:t>
      </w:r>
      <w:r>
        <w:t>legal</w:t>
      </w:r>
      <w:r>
        <w:rPr>
          <w:spacing w:val="-14"/>
        </w:rPr>
        <w:t xml:space="preserve"> </w:t>
      </w:r>
      <w:r>
        <w:t>definition</w:t>
      </w:r>
      <w:r>
        <w:rPr>
          <w:spacing w:val="-11"/>
        </w:rPr>
        <w:t xml:space="preserve"> </w:t>
      </w:r>
      <w:r>
        <w:t>in</w:t>
      </w:r>
      <w:r>
        <w:rPr>
          <w:spacing w:val="-10"/>
        </w:rPr>
        <w:t xml:space="preserve"> </w:t>
      </w:r>
      <w:r>
        <w:t>the</w:t>
      </w:r>
      <w:r>
        <w:rPr>
          <w:spacing w:val="-13"/>
        </w:rPr>
        <w:t xml:space="preserve"> </w:t>
      </w:r>
      <w:r>
        <w:t>Act</w:t>
      </w:r>
      <w:r>
        <w:rPr>
          <w:spacing w:val="-11"/>
        </w:rPr>
        <w:t xml:space="preserve"> </w:t>
      </w:r>
      <w:r>
        <w:t>based</w:t>
      </w:r>
      <w:r>
        <w:rPr>
          <w:spacing w:val="-10"/>
        </w:rPr>
        <w:t xml:space="preserve"> </w:t>
      </w:r>
      <w:r>
        <w:t>on</w:t>
      </w:r>
      <w:r>
        <w:rPr>
          <w:spacing w:val="-13"/>
        </w:rPr>
        <w:t xml:space="preserve"> </w:t>
      </w:r>
      <w:r>
        <w:t>the</w:t>
      </w:r>
      <w:r>
        <w:rPr>
          <w:spacing w:val="-11"/>
        </w:rPr>
        <w:t xml:space="preserve"> </w:t>
      </w:r>
      <w:r>
        <w:t>definition</w:t>
      </w:r>
      <w:r>
        <w:rPr>
          <w:spacing w:val="-15"/>
        </w:rPr>
        <w:t xml:space="preserve"> </w:t>
      </w:r>
      <w:r>
        <w:t>from</w:t>
      </w:r>
      <w:r>
        <w:rPr>
          <w:spacing w:val="-12"/>
        </w:rPr>
        <w:t xml:space="preserve"> </w:t>
      </w:r>
      <w:r>
        <w:t>the</w:t>
      </w:r>
      <w:r>
        <w:rPr>
          <w:spacing w:val="-10"/>
        </w:rPr>
        <w:t xml:space="preserve"> </w:t>
      </w:r>
      <w:r>
        <w:t>European</w:t>
      </w:r>
      <w:r>
        <w:rPr>
          <w:spacing w:val="-10"/>
        </w:rPr>
        <w:t xml:space="preserve"> </w:t>
      </w:r>
      <w:r>
        <w:t>Convention</w:t>
      </w:r>
      <w:r>
        <w:rPr>
          <w:spacing w:val="-13"/>
        </w:rPr>
        <w:t xml:space="preserve"> </w:t>
      </w:r>
      <w:r>
        <w:t>on</w:t>
      </w:r>
      <w:r>
        <w:rPr>
          <w:spacing w:val="-11"/>
        </w:rPr>
        <w:t xml:space="preserve"> </w:t>
      </w:r>
      <w:r>
        <w:t xml:space="preserve">Human Rights. It is </w:t>
      </w:r>
      <w:r>
        <w:rPr>
          <w:i/>
        </w:rPr>
        <w:t>unwanted conduct, related</w:t>
      </w:r>
      <w:r>
        <w:rPr>
          <w:i/>
          <w:spacing w:val="-2"/>
        </w:rPr>
        <w:t xml:space="preserve"> </w:t>
      </w:r>
      <w:r>
        <w:rPr>
          <w:i/>
        </w:rPr>
        <w:t>to a</w:t>
      </w:r>
      <w:r>
        <w:rPr>
          <w:i/>
          <w:spacing w:val="-2"/>
        </w:rPr>
        <w:t xml:space="preserve"> </w:t>
      </w:r>
      <w:r>
        <w:rPr>
          <w:i/>
        </w:rPr>
        <w:t>relevant protected characteristic or of a</w:t>
      </w:r>
      <w:r>
        <w:rPr>
          <w:i/>
          <w:spacing w:val="-2"/>
        </w:rPr>
        <w:t xml:space="preserve"> </w:t>
      </w:r>
      <w:r>
        <w:rPr>
          <w:i/>
        </w:rPr>
        <w:t>sexual</w:t>
      </w:r>
      <w:r>
        <w:rPr>
          <w:i/>
          <w:spacing w:val="-1"/>
        </w:rPr>
        <w:t xml:space="preserve"> </w:t>
      </w:r>
      <w:r>
        <w:rPr>
          <w:i/>
        </w:rPr>
        <w:t>nature</w:t>
      </w:r>
      <w:r>
        <w:rPr>
          <w:i/>
          <w:spacing w:val="-2"/>
        </w:rPr>
        <w:t xml:space="preserve"> </w:t>
      </w:r>
      <w:r>
        <w:rPr>
          <w:i/>
        </w:rPr>
        <w:t>which has the</w:t>
      </w:r>
      <w:r>
        <w:rPr>
          <w:i/>
          <w:spacing w:val="-5"/>
        </w:rPr>
        <w:t xml:space="preserve"> </w:t>
      </w:r>
      <w:r>
        <w:rPr>
          <w:i/>
        </w:rPr>
        <w:t>purpose</w:t>
      </w:r>
      <w:r>
        <w:rPr>
          <w:i/>
          <w:spacing w:val="-6"/>
        </w:rPr>
        <w:t xml:space="preserve"> </w:t>
      </w:r>
      <w:r>
        <w:rPr>
          <w:i/>
        </w:rPr>
        <w:t>or</w:t>
      </w:r>
      <w:r>
        <w:rPr>
          <w:i/>
          <w:spacing w:val="-4"/>
        </w:rPr>
        <w:t xml:space="preserve"> </w:t>
      </w:r>
      <w:r>
        <w:rPr>
          <w:i/>
        </w:rPr>
        <w:t>effect</w:t>
      </w:r>
      <w:r>
        <w:rPr>
          <w:i/>
          <w:spacing w:val="-4"/>
        </w:rPr>
        <w:t xml:space="preserve"> </w:t>
      </w:r>
      <w:r>
        <w:rPr>
          <w:i/>
        </w:rPr>
        <w:t>of</w:t>
      </w:r>
      <w:r>
        <w:rPr>
          <w:i/>
          <w:spacing w:val="-4"/>
        </w:rPr>
        <w:t xml:space="preserve"> </w:t>
      </w:r>
      <w:r>
        <w:rPr>
          <w:i/>
        </w:rPr>
        <w:t>violating</w:t>
      </w:r>
      <w:r>
        <w:rPr>
          <w:i/>
          <w:spacing w:val="-3"/>
        </w:rPr>
        <w:t xml:space="preserve"> </w:t>
      </w:r>
      <w:r>
        <w:rPr>
          <w:i/>
        </w:rPr>
        <w:t>a</w:t>
      </w:r>
      <w:r>
        <w:rPr>
          <w:i/>
          <w:spacing w:val="-5"/>
        </w:rPr>
        <w:t xml:space="preserve"> </w:t>
      </w:r>
      <w:r>
        <w:rPr>
          <w:i/>
        </w:rPr>
        <w:t>person’s</w:t>
      </w:r>
      <w:r>
        <w:rPr>
          <w:i/>
          <w:spacing w:val="-5"/>
        </w:rPr>
        <w:t xml:space="preserve"> </w:t>
      </w:r>
      <w:r>
        <w:rPr>
          <w:i/>
        </w:rPr>
        <w:t>dignity</w:t>
      </w:r>
      <w:r>
        <w:rPr>
          <w:i/>
          <w:spacing w:val="-5"/>
        </w:rPr>
        <w:t xml:space="preserve"> </w:t>
      </w:r>
      <w:r>
        <w:rPr>
          <w:i/>
        </w:rPr>
        <w:t>or</w:t>
      </w:r>
      <w:r>
        <w:rPr>
          <w:i/>
          <w:spacing w:val="-4"/>
        </w:rPr>
        <w:t xml:space="preserve"> </w:t>
      </w:r>
      <w:r>
        <w:rPr>
          <w:i/>
        </w:rPr>
        <w:t>creating</w:t>
      </w:r>
      <w:r>
        <w:rPr>
          <w:i/>
          <w:spacing w:val="-5"/>
        </w:rPr>
        <w:t xml:space="preserve"> </w:t>
      </w:r>
      <w:r>
        <w:rPr>
          <w:i/>
        </w:rPr>
        <w:t>an</w:t>
      </w:r>
      <w:r>
        <w:rPr>
          <w:i/>
          <w:spacing w:val="-5"/>
        </w:rPr>
        <w:t xml:space="preserve"> </w:t>
      </w:r>
      <w:r>
        <w:rPr>
          <w:i/>
        </w:rPr>
        <w:t>intimidating,</w:t>
      </w:r>
      <w:r>
        <w:rPr>
          <w:i/>
          <w:spacing w:val="-4"/>
        </w:rPr>
        <w:t xml:space="preserve"> </w:t>
      </w:r>
      <w:r>
        <w:rPr>
          <w:i/>
        </w:rPr>
        <w:t>hostile,</w:t>
      </w:r>
      <w:r>
        <w:rPr>
          <w:i/>
          <w:spacing w:val="-4"/>
        </w:rPr>
        <w:t xml:space="preserve"> </w:t>
      </w:r>
      <w:r>
        <w:rPr>
          <w:i/>
        </w:rPr>
        <w:t>degrading,</w:t>
      </w:r>
      <w:r>
        <w:rPr>
          <w:i/>
          <w:spacing w:val="-4"/>
        </w:rPr>
        <w:t xml:space="preserve"> </w:t>
      </w:r>
      <w:r>
        <w:rPr>
          <w:i/>
        </w:rPr>
        <w:t xml:space="preserve">humiliating or offensive environment for that person. </w:t>
      </w:r>
      <w:r>
        <w:t xml:space="preserve">It is also </w:t>
      </w:r>
      <w:r>
        <w:rPr>
          <w:i/>
        </w:rPr>
        <w:t>treating someone badly because they have submitted to or rejected sexual harassment or harassment related to sex or gender</w:t>
      </w:r>
      <w:r>
        <w:t>.</w:t>
      </w:r>
    </w:p>
    <w:p w:rsidR="0016070B" w:rsidRDefault="0016070B">
      <w:pPr>
        <w:pStyle w:val="BodyText"/>
        <w:spacing w:before="22"/>
      </w:pPr>
    </w:p>
    <w:p w:rsidR="0016070B" w:rsidRDefault="007127CA">
      <w:pPr>
        <w:pStyle w:val="BodyText"/>
        <w:spacing w:line="247" w:lineRule="auto"/>
        <w:ind w:left="715" w:right="113" w:hanging="10"/>
        <w:jc w:val="both"/>
      </w:pPr>
      <w:r>
        <w:t>Motive or intention are irrelevant. Harassment is about the perception of the victim provided it is reasonable for them to feel that way.</w:t>
      </w:r>
    </w:p>
    <w:p w:rsidR="0016070B" w:rsidRDefault="0016070B">
      <w:pPr>
        <w:pStyle w:val="BodyText"/>
        <w:spacing w:before="28"/>
      </w:pPr>
    </w:p>
    <w:p w:rsidR="0016070B" w:rsidRDefault="007127CA">
      <w:pPr>
        <w:pStyle w:val="BodyText"/>
        <w:spacing w:line="249" w:lineRule="auto"/>
        <w:ind w:left="715" w:right="126" w:hanging="10"/>
        <w:jc w:val="both"/>
      </w:pPr>
      <w:r>
        <w:t xml:space="preserve">A person does not have to possess the protected characteristic to bring a claim under the harassment provisions. Harassment can also be </w:t>
      </w:r>
      <w:r>
        <w:rPr>
          <w:b/>
        </w:rPr>
        <w:t xml:space="preserve">by association </w:t>
      </w:r>
      <w:r>
        <w:t xml:space="preserve">(harassing someone because they </w:t>
      </w:r>
      <w:r>
        <w:rPr>
          <w:b/>
        </w:rPr>
        <w:t xml:space="preserve">associate with </w:t>
      </w:r>
      <w:r>
        <w:t>someone</w:t>
      </w:r>
      <w:r>
        <w:rPr>
          <w:spacing w:val="-7"/>
        </w:rPr>
        <w:t xml:space="preserve"> </w:t>
      </w:r>
      <w:r>
        <w:t>with</w:t>
      </w:r>
      <w:r>
        <w:rPr>
          <w:spacing w:val="-4"/>
        </w:rPr>
        <w:t xml:space="preserve"> </w:t>
      </w:r>
      <w:r>
        <w:t>a</w:t>
      </w:r>
      <w:r>
        <w:rPr>
          <w:spacing w:val="-4"/>
        </w:rPr>
        <w:t xml:space="preserve"> </w:t>
      </w:r>
      <w:r>
        <w:t>protected</w:t>
      </w:r>
      <w:r>
        <w:rPr>
          <w:spacing w:val="-4"/>
        </w:rPr>
        <w:t xml:space="preserve"> </w:t>
      </w:r>
      <w:r>
        <w:t>characteristic)</w:t>
      </w:r>
      <w:r>
        <w:rPr>
          <w:spacing w:val="-5"/>
        </w:rPr>
        <w:t xml:space="preserve"> </w:t>
      </w:r>
      <w:r>
        <w:t>or</w:t>
      </w:r>
      <w:r>
        <w:rPr>
          <w:spacing w:val="-3"/>
        </w:rPr>
        <w:t xml:space="preserve"> </w:t>
      </w:r>
      <w:r>
        <w:rPr>
          <w:b/>
        </w:rPr>
        <w:t>by</w:t>
      </w:r>
      <w:r>
        <w:rPr>
          <w:b/>
          <w:spacing w:val="-9"/>
        </w:rPr>
        <w:t xml:space="preserve"> </w:t>
      </w:r>
      <w:r>
        <w:rPr>
          <w:b/>
        </w:rPr>
        <w:t>perception</w:t>
      </w:r>
      <w:r>
        <w:rPr>
          <w:b/>
          <w:spacing w:val="-6"/>
        </w:rPr>
        <w:t xml:space="preserve"> </w:t>
      </w:r>
      <w:r>
        <w:t>(harassing</w:t>
      </w:r>
      <w:r>
        <w:rPr>
          <w:spacing w:val="-4"/>
        </w:rPr>
        <w:t xml:space="preserve"> </w:t>
      </w:r>
      <w:r>
        <w:t>someone</w:t>
      </w:r>
      <w:r>
        <w:rPr>
          <w:spacing w:val="-4"/>
        </w:rPr>
        <w:t xml:space="preserve"> </w:t>
      </w:r>
      <w:r>
        <w:t>because</w:t>
      </w:r>
      <w:r>
        <w:rPr>
          <w:spacing w:val="-6"/>
        </w:rPr>
        <w:t xml:space="preserve"> </w:t>
      </w:r>
      <w:r>
        <w:t>you</w:t>
      </w:r>
      <w:r>
        <w:rPr>
          <w:spacing w:val="-4"/>
        </w:rPr>
        <w:t xml:space="preserve"> </w:t>
      </w:r>
      <w:r>
        <w:t>it</w:t>
      </w:r>
      <w:r>
        <w:rPr>
          <w:spacing w:val="-3"/>
        </w:rPr>
        <w:t xml:space="preserve"> </w:t>
      </w:r>
      <w:r>
        <w:t>is</w:t>
      </w:r>
      <w:r>
        <w:rPr>
          <w:spacing w:val="-6"/>
        </w:rPr>
        <w:t xml:space="preserve"> </w:t>
      </w:r>
      <w:r>
        <w:t>thought</w:t>
      </w:r>
      <w:r>
        <w:rPr>
          <w:spacing w:val="-3"/>
        </w:rPr>
        <w:t xml:space="preserve"> </w:t>
      </w:r>
      <w:r>
        <w:t>or perceived they have a protected characteristic even if that is wrong).</w:t>
      </w:r>
    </w:p>
    <w:p w:rsidR="0016070B" w:rsidRDefault="0016070B">
      <w:pPr>
        <w:pStyle w:val="BodyText"/>
        <w:spacing w:before="24"/>
      </w:pPr>
    </w:p>
    <w:p w:rsidR="0016070B" w:rsidRDefault="007127CA">
      <w:pPr>
        <w:pStyle w:val="Heading3"/>
        <w:spacing w:before="1"/>
      </w:pPr>
      <w:proofErr w:type="spellStart"/>
      <w:r>
        <w:rPr>
          <w:spacing w:val="-2"/>
          <w:u w:val="single"/>
        </w:rPr>
        <w:t>Victimisation</w:t>
      </w:r>
      <w:proofErr w:type="spellEnd"/>
    </w:p>
    <w:p w:rsidR="0016070B" w:rsidRDefault="0016070B">
      <w:pPr>
        <w:pStyle w:val="BodyText"/>
        <w:spacing w:before="38"/>
        <w:rPr>
          <w:b/>
        </w:rPr>
      </w:pPr>
    </w:p>
    <w:p w:rsidR="0016070B" w:rsidRDefault="007127CA">
      <w:pPr>
        <w:pStyle w:val="BodyText"/>
        <w:spacing w:line="247" w:lineRule="auto"/>
        <w:ind w:left="715" w:hanging="10"/>
      </w:pPr>
      <w:r>
        <w:t xml:space="preserve">This occurs when a person is treated badly or treated less </w:t>
      </w:r>
      <w:proofErr w:type="spellStart"/>
      <w:r>
        <w:t>favourably</w:t>
      </w:r>
      <w:proofErr w:type="spellEnd"/>
      <w:r>
        <w:t xml:space="preserve"> than they otherwise would have been because</w:t>
      </w:r>
      <w:r>
        <w:rPr>
          <w:spacing w:val="-8"/>
        </w:rPr>
        <w:t xml:space="preserve"> </w:t>
      </w:r>
      <w:r>
        <w:t>they</w:t>
      </w:r>
      <w:r>
        <w:rPr>
          <w:spacing w:val="-8"/>
        </w:rPr>
        <w:t xml:space="preserve"> </w:t>
      </w:r>
      <w:r>
        <w:t>have</w:t>
      </w:r>
      <w:r>
        <w:rPr>
          <w:spacing w:val="-6"/>
        </w:rPr>
        <w:t xml:space="preserve"> </w:t>
      </w:r>
      <w:r>
        <w:t>done</w:t>
      </w:r>
      <w:r>
        <w:rPr>
          <w:spacing w:val="-5"/>
        </w:rPr>
        <w:t xml:space="preserve"> </w:t>
      </w:r>
      <w:r>
        <w:t>“a</w:t>
      </w:r>
      <w:r>
        <w:rPr>
          <w:spacing w:val="-6"/>
        </w:rPr>
        <w:t xml:space="preserve"> </w:t>
      </w:r>
      <w:r>
        <w:t>protected</w:t>
      </w:r>
      <w:r>
        <w:rPr>
          <w:spacing w:val="-8"/>
        </w:rPr>
        <w:t xml:space="preserve"> </w:t>
      </w:r>
      <w:r>
        <w:t>act”</w:t>
      </w:r>
      <w:r>
        <w:rPr>
          <w:spacing w:val="-4"/>
        </w:rPr>
        <w:t xml:space="preserve"> </w:t>
      </w:r>
      <w:r>
        <w:t>or</w:t>
      </w:r>
      <w:r>
        <w:rPr>
          <w:spacing w:val="-4"/>
        </w:rPr>
        <w:t xml:space="preserve"> </w:t>
      </w:r>
      <w:r>
        <w:t>because</w:t>
      </w:r>
      <w:r>
        <w:rPr>
          <w:spacing w:val="-6"/>
        </w:rPr>
        <w:t xml:space="preserve"> </w:t>
      </w:r>
      <w:r>
        <w:t>the</w:t>
      </w:r>
      <w:r>
        <w:rPr>
          <w:spacing w:val="-6"/>
        </w:rPr>
        <w:t xml:space="preserve"> </w:t>
      </w:r>
      <w:r>
        <w:t>school</w:t>
      </w:r>
      <w:r>
        <w:rPr>
          <w:spacing w:val="-7"/>
        </w:rPr>
        <w:t xml:space="preserve"> </w:t>
      </w:r>
      <w:r>
        <w:t>believes</w:t>
      </w:r>
      <w:r>
        <w:rPr>
          <w:spacing w:val="-5"/>
        </w:rPr>
        <w:t xml:space="preserve"> </w:t>
      </w:r>
      <w:r>
        <w:t>that</w:t>
      </w:r>
      <w:r>
        <w:rPr>
          <w:spacing w:val="-5"/>
        </w:rPr>
        <w:t xml:space="preserve"> </w:t>
      </w:r>
      <w:r>
        <w:t>a</w:t>
      </w:r>
      <w:r>
        <w:rPr>
          <w:spacing w:val="-6"/>
        </w:rPr>
        <w:t xml:space="preserve"> </w:t>
      </w:r>
      <w:r>
        <w:t>person</w:t>
      </w:r>
      <w:r>
        <w:rPr>
          <w:spacing w:val="-6"/>
        </w:rPr>
        <w:t xml:space="preserve"> </w:t>
      </w:r>
      <w:r>
        <w:t>has</w:t>
      </w:r>
      <w:r>
        <w:rPr>
          <w:spacing w:val="-6"/>
        </w:rPr>
        <w:t xml:space="preserve"> </w:t>
      </w:r>
      <w:r>
        <w:t>done</w:t>
      </w:r>
      <w:r>
        <w:rPr>
          <w:spacing w:val="-8"/>
        </w:rPr>
        <w:t xml:space="preserve"> </w:t>
      </w:r>
      <w:r>
        <w:t>or</w:t>
      </w:r>
      <w:r>
        <w:rPr>
          <w:spacing w:val="-8"/>
        </w:rPr>
        <w:t xml:space="preserve"> </w:t>
      </w:r>
      <w:r>
        <w:t>is</w:t>
      </w:r>
      <w:r>
        <w:rPr>
          <w:spacing w:val="-5"/>
        </w:rPr>
        <w:t xml:space="preserve"> </w:t>
      </w:r>
      <w:r>
        <w:rPr>
          <w:spacing w:val="-2"/>
        </w:rPr>
        <w:t>going</w:t>
      </w:r>
    </w:p>
    <w:p w:rsidR="0016070B" w:rsidRDefault="0016070B">
      <w:pPr>
        <w:spacing w:line="247" w:lineRule="auto"/>
        <w:sectPr w:rsidR="0016070B">
          <w:pgSz w:w="11910" w:h="16840"/>
          <w:pgMar w:top="1180" w:right="580" w:bottom="1080" w:left="0" w:header="0" w:footer="878" w:gutter="0"/>
          <w:cols w:space="720"/>
        </w:sectPr>
      </w:pPr>
    </w:p>
    <w:p w:rsidR="0016070B" w:rsidRDefault="007127CA">
      <w:pPr>
        <w:pStyle w:val="BodyText"/>
        <w:spacing w:before="70" w:line="249" w:lineRule="auto"/>
        <w:ind w:left="715" w:right="113"/>
        <w:jc w:val="both"/>
      </w:pPr>
      <w:r>
        <w:lastRenderedPageBreak/>
        <w:t>to do a protected act. A protected act might involve, for example; making an allegation of discrimination or bringing</w:t>
      </w:r>
      <w:r>
        <w:rPr>
          <w:spacing w:val="-3"/>
        </w:rPr>
        <w:t xml:space="preserve"> </w:t>
      </w:r>
      <w:r>
        <w:t>a</w:t>
      </w:r>
      <w:r>
        <w:rPr>
          <w:spacing w:val="-2"/>
        </w:rPr>
        <w:t xml:space="preserve"> </w:t>
      </w:r>
      <w:r>
        <w:t>case</w:t>
      </w:r>
      <w:r>
        <w:rPr>
          <w:spacing w:val="-3"/>
        </w:rPr>
        <w:t xml:space="preserve"> </w:t>
      </w:r>
      <w:r>
        <w:t>under</w:t>
      </w:r>
      <w:r>
        <w:rPr>
          <w:spacing w:val="-4"/>
        </w:rPr>
        <w:t xml:space="preserve"> </w:t>
      </w:r>
      <w:r>
        <w:t>the</w:t>
      </w:r>
      <w:r>
        <w:rPr>
          <w:spacing w:val="-3"/>
        </w:rPr>
        <w:t xml:space="preserve"> </w:t>
      </w:r>
      <w:r>
        <w:t>Act,</w:t>
      </w:r>
      <w:r>
        <w:rPr>
          <w:spacing w:val="-4"/>
        </w:rPr>
        <w:t xml:space="preserve"> </w:t>
      </w:r>
      <w:r>
        <w:t>or</w:t>
      </w:r>
      <w:r>
        <w:rPr>
          <w:spacing w:val="-4"/>
        </w:rPr>
        <w:t xml:space="preserve"> </w:t>
      </w:r>
      <w:r>
        <w:t>supporting</w:t>
      </w:r>
      <w:r>
        <w:rPr>
          <w:spacing w:val="-1"/>
        </w:rPr>
        <w:t xml:space="preserve"> </w:t>
      </w:r>
      <w:r>
        <w:t>another</w:t>
      </w:r>
      <w:r>
        <w:rPr>
          <w:spacing w:val="-2"/>
        </w:rPr>
        <w:t xml:space="preserve"> </w:t>
      </w:r>
      <w:r>
        <w:t>person’s</w:t>
      </w:r>
      <w:r>
        <w:rPr>
          <w:spacing w:val="-5"/>
        </w:rPr>
        <w:t xml:space="preserve"> </w:t>
      </w:r>
      <w:r>
        <w:t>complaint</w:t>
      </w:r>
      <w:r>
        <w:rPr>
          <w:spacing w:val="-4"/>
        </w:rPr>
        <w:t xml:space="preserve"> </w:t>
      </w:r>
      <w:r>
        <w:t>by</w:t>
      </w:r>
      <w:r>
        <w:rPr>
          <w:spacing w:val="-5"/>
        </w:rPr>
        <w:t xml:space="preserve"> </w:t>
      </w:r>
      <w:r>
        <w:t>giving</w:t>
      </w:r>
      <w:r>
        <w:rPr>
          <w:spacing w:val="-1"/>
        </w:rPr>
        <w:t xml:space="preserve"> </w:t>
      </w:r>
      <w:r>
        <w:t>evidence</w:t>
      </w:r>
      <w:r>
        <w:rPr>
          <w:spacing w:val="-3"/>
        </w:rPr>
        <w:t xml:space="preserve"> </w:t>
      </w:r>
      <w:r>
        <w:t>or</w:t>
      </w:r>
      <w:r>
        <w:rPr>
          <w:spacing w:val="-4"/>
        </w:rPr>
        <w:t xml:space="preserve"> </w:t>
      </w:r>
      <w:r>
        <w:t>information</w:t>
      </w:r>
      <w:r>
        <w:rPr>
          <w:spacing w:val="-5"/>
        </w:rPr>
        <w:t xml:space="preserve"> </w:t>
      </w:r>
      <w:r>
        <w:t>or doing anything else under or in connection with the Act.</w:t>
      </w:r>
    </w:p>
    <w:p w:rsidR="0016070B" w:rsidRDefault="0016070B">
      <w:pPr>
        <w:pStyle w:val="BodyText"/>
      </w:pPr>
    </w:p>
    <w:p w:rsidR="0016070B" w:rsidRDefault="0016070B">
      <w:pPr>
        <w:pStyle w:val="BodyText"/>
      </w:pPr>
    </w:p>
    <w:p w:rsidR="0016070B" w:rsidRDefault="0016070B">
      <w:pPr>
        <w:pStyle w:val="BodyText"/>
        <w:spacing w:before="63"/>
      </w:pPr>
    </w:p>
    <w:p w:rsidR="0016070B" w:rsidRDefault="007127CA">
      <w:pPr>
        <w:pStyle w:val="Heading2"/>
      </w:pPr>
      <w:r>
        <w:rPr>
          <w:color w:val="538DD3"/>
        </w:rPr>
        <w:t>Additional</w:t>
      </w:r>
      <w:r>
        <w:rPr>
          <w:color w:val="538DD3"/>
          <w:spacing w:val="-5"/>
        </w:rPr>
        <w:t xml:space="preserve"> </w:t>
      </w:r>
      <w:r>
        <w:rPr>
          <w:color w:val="538DD3"/>
        </w:rPr>
        <w:t>Provisions</w:t>
      </w:r>
      <w:r>
        <w:rPr>
          <w:color w:val="538DD3"/>
          <w:spacing w:val="-4"/>
        </w:rPr>
        <w:t xml:space="preserve"> </w:t>
      </w:r>
      <w:r>
        <w:rPr>
          <w:color w:val="538DD3"/>
        </w:rPr>
        <w:t>Relating</w:t>
      </w:r>
      <w:r>
        <w:rPr>
          <w:color w:val="538DD3"/>
          <w:spacing w:val="-4"/>
        </w:rPr>
        <w:t xml:space="preserve"> </w:t>
      </w:r>
      <w:r>
        <w:rPr>
          <w:color w:val="538DD3"/>
        </w:rPr>
        <w:t>to</w:t>
      </w:r>
      <w:r>
        <w:rPr>
          <w:color w:val="538DD3"/>
          <w:spacing w:val="-4"/>
        </w:rPr>
        <w:t xml:space="preserve"> </w:t>
      </w:r>
      <w:r>
        <w:rPr>
          <w:color w:val="538DD3"/>
          <w:spacing w:val="-2"/>
        </w:rPr>
        <w:t>Disability</w:t>
      </w:r>
    </w:p>
    <w:p w:rsidR="0016070B" w:rsidRDefault="0016070B">
      <w:pPr>
        <w:pStyle w:val="BodyText"/>
        <w:spacing w:before="19"/>
        <w:rPr>
          <w:b/>
          <w:sz w:val="24"/>
        </w:rPr>
      </w:pPr>
    </w:p>
    <w:p w:rsidR="0016070B" w:rsidRDefault="007127CA">
      <w:pPr>
        <w:pStyle w:val="BodyText"/>
        <w:ind w:left="705"/>
      </w:pPr>
      <w:r>
        <w:t>With</w:t>
      </w:r>
      <w:r>
        <w:rPr>
          <w:spacing w:val="-9"/>
        </w:rPr>
        <w:t xml:space="preserve"> </w:t>
      </w:r>
      <w:r>
        <w:t>regard</w:t>
      </w:r>
      <w:r>
        <w:rPr>
          <w:spacing w:val="-7"/>
        </w:rPr>
        <w:t xml:space="preserve"> </w:t>
      </w:r>
      <w:r>
        <w:t>to</w:t>
      </w:r>
      <w:r>
        <w:rPr>
          <w:spacing w:val="-7"/>
        </w:rPr>
        <w:t xml:space="preserve"> </w:t>
      </w:r>
      <w:r>
        <w:t>disability,</w:t>
      </w:r>
      <w:r>
        <w:rPr>
          <w:spacing w:val="-3"/>
        </w:rPr>
        <w:t xml:space="preserve"> </w:t>
      </w:r>
      <w:r>
        <w:t>there</w:t>
      </w:r>
      <w:r>
        <w:rPr>
          <w:spacing w:val="-6"/>
        </w:rPr>
        <w:t xml:space="preserve"> </w:t>
      </w:r>
      <w:r>
        <w:t>are</w:t>
      </w:r>
      <w:r>
        <w:rPr>
          <w:spacing w:val="-7"/>
        </w:rPr>
        <w:t xml:space="preserve"> </w:t>
      </w:r>
      <w:r>
        <w:t>two</w:t>
      </w:r>
      <w:r>
        <w:rPr>
          <w:spacing w:val="-7"/>
        </w:rPr>
        <w:t xml:space="preserve"> </w:t>
      </w:r>
      <w:r>
        <w:t>further</w:t>
      </w:r>
      <w:r>
        <w:rPr>
          <w:spacing w:val="-5"/>
        </w:rPr>
        <w:t xml:space="preserve"> </w:t>
      </w:r>
      <w:r>
        <w:t>types</w:t>
      </w:r>
      <w:r>
        <w:rPr>
          <w:spacing w:val="-4"/>
        </w:rPr>
        <w:t xml:space="preserve"> </w:t>
      </w:r>
      <w:r>
        <w:t>of</w:t>
      </w:r>
      <w:r>
        <w:rPr>
          <w:spacing w:val="-3"/>
        </w:rPr>
        <w:t xml:space="preserve"> </w:t>
      </w:r>
      <w:r>
        <w:t>unlawful</w:t>
      </w:r>
      <w:r>
        <w:rPr>
          <w:spacing w:val="-6"/>
        </w:rPr>
        <w:t xml:space="preserve"> </w:t>
      </w:r>
      <w:proofErr w:type="spellStart"/>
      <w:r>
        <w:t>behaviour</w:t>
      </w:r>
      <w:proofErr w:type="spellEnd"/>
      <w:r>
        <w:t>,</w:t>
      </w:r>
      <w:r>
        <w:rPr>
          <w:spacing w:val="-6"/>
        </w:rPr>
        <w:t xml:space="preserve"> </w:t>
      </w:r>
      <w:r>
        <w:t>these</w:t>
      </w:r>
      <w:r>
        <w:rPr>
          <w:spacing w:val="-6"/>
        </w:rPr>
        <w:t xml:space="preserve"> </w:t>
      </w:r>
      <w:proofErr w:type="gramStart"/>
      <w:r>
        <w:rPr>
          <w:spacing w:val="-2"/>
        </w:rPr>
        <w:t>are:-</w:t>
      </w:r>
      <w:proofErr w:type="gramEnd"/>
    </w:p>
    <w:p w:rsidR="0016070B" w:rsidRDefault="0016070B">
      <w:pPr>
        <w:pStyle w:val="BodyText"/>
        <w:spacing w:before="34"/>
      </w:pPr>
    </w:p>
    <w:p w:rsidR="0016070B" w:rsidRDefault="007127CA">
      <w:pPr>
        <w:pStyle w:val="ListParagraph"/>
        <w:numPr>
          <w:ilvl w:val="0"/>
          <w:numId w:val="1"/>
        </w:numPr>
        <w:tabs>
          <w:tab w:val="left" w:pos="1853"/>
        </w:tabs>
      </w:pPr>
      <w:r>
        <w:t>Discrimination</w:t>
      </w:r>
      <w:r>
        <w:rPr>
          <w:spacing w:val="-7"/>
        </w:rPr>
        <w:t xml:space="preserve"> </w:t>
      </w:r>
      <w:r>
        <w:t>arising</w:t>
      </w:r>
      <w:r>
        <w:rPr>
          <w:spacing w:val="-6"/>
        </w:rPr>
        <w:t xml:space="preserve"> </w:t>
      </w:r>
      <w:r>
        <w:t>from</w:t>
      </w:r>
      <w:r>
        <w:rPr>
          <w:spacing w:val="-5"/>
        </w:rPr>
        <w:t xml:space="preserve"> </w:t>
      </w:r>
      <w:r>
        <w:t>a</w:t>
      </w:r>
      <w:r>
        <w:rPr>
          <w:spacing w:val="-8"/>
        </w:rPr>
        <w:t xml:space="preserve"> </w:t>
      </w:r>
      <w:r>
        <w:rPr>
          <w:spacing w:val="-2"/>
        </w:rPr>
        <w:t>disability,</w:t>
      </w:r>
    </w:p>
    <w:p w:rsidR="0016070B" w:rsidRDefault="0016070B">
      <w:pPr>
        <w:pStyle w:val="BodyText"/>
        <w:spacing w:before="36"/>
      </w:pPr>
    </w:p>
    <w:p w:rsidR="0016070B" w:rsidRDefault="007127CA">
      <w:pPr>
        <w:pStyle w:val="ListParagraph"/>
        <w:numPr>
          <w:ilvl w:val="0"/>
          <w:numId w:val="1"/>
        </w:numPr>
        <w:tabs>
          <w:tab w:val="left" w:pos="1853"/>
        </w:tabs>
      </w:pPr>
      <w:r>
        <w:t>A</w:t>
      </w:r>
      <w:r>
        <w:rPr>
          <w:spacing w:val="-8"/>
        </w:rPr>
        <w:t xml:space="preserve"> </w:t>
      </w:r>
      <w:r>
        <w:t>failure</w:t>
      </w:r>
      <w:r>
        <w:rPr>
          <w:spacing w:val="-5"/>
        </w:rPr>
        <w:t xml:space="preserve"> </w:t>
      </w:r>
      <w:r>
        <w:t>to</w:t>
      </w:r>
      <w:r>
        <w:rPr>
          <w:spacing w:val="-3"/>
        </w:rPr>
        <w:t xml:space="preserve"> </w:t>
      </w:r>
      <w:r>
        <w:t>comply</w:t>
      </w:r>
      <w:r>
        <w:rPr>
          <w:spacing w:val="-5"/>
        </w:rPr>
        <w:t xml:space="preserve"> </w:t>
      </w:r>
      <w:r>
        <w:t>with</w:t>
      </w:r>
      <w:r>
        <w:rPr>
          <w:spacing w:val="-3"/>
        </w:rPr>
        <w:t xml:space="preserve"> </w:t>
      </w:r>
      <w:r>
        <w:t>the</w:t>
      </w:r>
      <w:r>
        <w:rPr>
          <w:spacing w:val="-3"/>
        </w:rPr>
        <w:t xml:space="preserve"> </w:t>
      </w:r>
      <w:r>
        <w:t>duty</w:t>
      </w:r>
      <w:r>
        <w:rPr>
          <w:spacing w:val="-5"/>
        </w:rPr>
        <w:t xml:space="preserve"> </w:t>
      </w:r>
      <w:r>
        <w:t>to</w:t>
      </w:r>
      <w:r>
        <w:rPr>
          <w:spacing w:val="-7"/>
        </w:rPr>
        <w:t xml:space="preserve"> </w:t>
      </w:r>
      <w:r>
        <w:t>make</w:t>
      </w:r>
      <w:r>
        <w:rPr>
          <w:spacing w:val="-5"/>
        </w:rPr>
        <w:t xml:space="preserve"> </w:t>
      </w:r>
      <w:r>
        <w:t>reasonable</w:t>
      </w:r>
      <w:r>
        <w:rPr>
          <w:spacing w:val="-3"/>
        </w:rPr>
        <w:t xml:space="preserve"> </w:t>
      </w:r>
      <w:r>
        <w:rPr>
          <w:spacing w:val="-2"/>
        </w:rPr>
        <w:t>adjustments.</w:t>
      </w:r>
    </w:p>
    <w:p w:rsidR="0016070B" w:rsidRDefault="0016070B">
      <w:pPr>
        <w:pStyle w:val="BodyText"/>
        <w:spacing w:before="35"/>
      </w:pPr>
    </w:p>
    <w:p w:rsidR="0016070B" w:rsidRDefault="007127CA">
      <w:pPr>
        <w:pStyle w:val="Heading3"/>
      </w:pPr>
      <w:r>
        <w:rPr>
          <w:u w:val="single"/>
        </w:rPr>
        <w:t>Discrimination</w:t>
      </w:r>
      <w:r>
        <w:rPr>
          <w:spacing w:val="-6"/>
          <w:u w:val="single"/>
        </w:rPr>
        <w:t xml:space="preserve"> </w:t>
      </w:r>
      <w:r>
        <w:rPr>
          <w:u w:val="single"/>
        </w:rPr>
        <w:t>Arising</w:t>
      </w:r>
      <w:r>
        <w:rPr>
          <w:spacing w:val="-7"/>
          <w:u w:val="single"/>
        </w:rPr>
        <w:t xml:space="preserve"> </w:t>
      </w:r>
      <w:proofErr w:type="gramStart"/>
      <w:r>
        <w:rPr>
          <w:u w:val="single"/>
        </w:rPr>
        <w:t>From</w:t>
      </w:r>
      <w:proofErr w:type="gramEnd"/>
      <w:r>
        <w:rPr>
          <w:spacing w:val="-2"/>
          <w:u w:val="single"/>
        </w:rPr>
        <w:t xml:space="preserve"> </w:t>
      </w:r>
      <w:r>
        <w:rPr>
          <w:u w:val="single"/>
        </w:rPr>
        <w:t>A</w:t>
      </w:r>
      <w:r>
        <w:rPr>
          <w:spacing w:val="-12"/>
          <w:u w:val="single"/>
        </w:rPr>
        <w:t xml:space="preserve"> </w:t>
      </w:r>
      <w:r>
        <w:rPr>
          <w:spacing w:val="-2"/>
          <w:u w:val="single"/>
        </w:rPr>
        <w:t>Disability</w:t>
      </w:r>
    </w:p>
    <w:p w:rsidR="0016070B" w:rsidRDefault="0016070B">
      <w:pPr>
        <w:pStyle w:val="BodyText"/>
        <w:spacing w:before="39"/>
        <w:rPr>
          <w:b/>
        </w:rPr>
      </w:pPr>
    </w:p>
    <w:p w:rsidR="0016070B" w:rsidRDefault="007127CA">
      <w:pPr>
        <w:pStyle w:val="BodyText"/>
        <w:spacing w:line="249" w:lineRule="auto"/>
        <w:ind w:left="715" w:hanging="10"/>
      </w:pPr>
      <w:r>
        <w:t>This</w:t>
      </w:r>
      <w:r>
        <w:rPr>
          <w:spacing w:val="-7"/>
        </w:rPr>
        <w:t xml:space="preserve"> </w:t>
      </w:r>
      <w:r>
        <w:t>occurs</w:t>
      </w:r>
      <w:r>
        <w:rPr>
          <w:spacing w:val="-7"/>
        </w:rPr>
        <w:t xml:space="preserve"> </w:t>
      </w:r>
      <w:r>
        <w:t>when</w:t>
      </w:r>
      <w:r>
        <w:rPr>
          <w:spacing w:val="-7"/>
        </w:rPr>
        <w:t xml:space="preserve"> </w:t>
      </w:r>
      <w:r>
        <w:t>a</w:t>
      </w:r>
      <w:r>
        <w:rPr>
          <w:spacing w:val="-7"/>
        </w:rPr>
        <w:t xml:space="preserve"> </w:t>
      </w:r>
      <w:r>
        <w:t>disabled</w:t>
      </w:r>
      <w:r>
        <w:rPr>
          <w:spacing w:val="-7"/>
        </w:rPr>
        <w:t xml:space="preserve"> </w:t>
      </w:r>
      <w:r>
        <w:t>person</w:t>
      </w:r>
      <w:r>
        <w:rPr>
          <w:spacing w:val="-7"/>
        </w:rPr>
        <w:t xml:space="preserve"> </w:t>
      </w:r>
      <w:r>
        <w:t>is</w:t>
      </w:r>
      <w:r>
        <w:rPr>
          <w:spacing w:val="-7"/>
        </w:rPr>
        <w:t xml:space="preserve"> </w:t>
      </w:r>
      <w:r>
        <w:t>treated</w:t>
      </w:r>
      <w:r>
        <w:rPr>
          <w:spacing w:val="-6"/>
        </w:rPr>
        <w:t xml:space="preserve"> </w:t>
      </w:r>
      <w:proofErr w:type="spellStart"/>
      <w:r>
        <w:rPr>
          <w:i/>
        </w:rPr>
        <w:t>unfavourably</w:t>
      </w:r>
      <w:proofErr w:type="spellEnd"/>
      <w:r>
        <w:rPr>
          <w:i/>
          <w:spacing w:val="-6"/>
        </w:rPr>
        <w:t xml:space="preserve"> </w:t>
      </w:r>
      <w:r>
        <w:t>because</w:t>
      </w:r>
      <w:r>
        <w:rPr>
          <w:spacing w:val="-9"/>
        </w:rPr>
        <w:t xml:space="preserve"> </w:t>
      </w:r>
      <w:r>
        <w:t>of</w:t>
      </w:r>
      <w:r>
        <w:rPr>
          <w:spacing w:val="-4"/>
        </w:rPr>
        <w:t xml:space="preserve"> </w:t>
      </w:r>
      <w:r>
        <w:t>something</w:t>
      </w:r>
      <w:r>
        <w:rPr>
          <w:spacing w:val="-5"/>
        </w:rPr>
        <w:t xml:space="preserve"> </w:t>
      </w:r>
      <w:r>
        <w:t>arising</w:t>
      </w:r>
      <w:r>
        <w:rPr>
          <w:spacing w:val="-5"/>
        </w:rPr>
        <w:t xml:space="preserve"> </w:t>
      </w:r>
      <w:r>
        <w:t>in</w:t>
      </w:r>
      <w:r>
        <w:rPr>
          <w:spacing w:val="-7"/>
        </w:rPr>
        <w:t xml:space="preserve"> </w:t>
      </w:r>
      <w:r>
        <w:t>consequence</w:t>
      </w:r>
      <w:r>
        <w:rPr>
          <w:spacing w:val="-7"/>
        </w:rPr>
        <w:t xml:space="preserve"> </w:t>
      </w:r>
      <w:r>
        <w:t>of their disability. This is unlawful unless the discrimination can be justified.</w:t>
      </w:r>
    </w:p>
    <w:p w:rsidR="0016070B" w:rsidRDefault="0016070B">
      <w:pPr>
        <w:pStyle w:val="BodyText"/>
        <w:spacing w:before="25"/>
      </w:pPr>
    </w:p>
    <w:p w:rsidR="0016070B" w:rsidRDefault="007127CA">
      <w:pPr>
        <w:pStyle w:val="Heading3"/>
      </w:pPr>
      <w:r>
        <w:rPr>
          <w:u w:val="single"/>
        </w:rPr>
        <w:t>Duty</w:t>
      </w:r>
      <w:r>
        <w:rPr>
          <w:spacing w:val="-7"/>
          <w:u w:val="single"/>
        </w:rPr>
        <w:t xml:space="preserve"> </w:t>
      </w:r>
      <w:proofErr w:type="gramStart"/>
      <w:r>
        <w:rPr>
          <w:u w:val="single"/>
        </w:rPr>
        <w:t>To</w:t>
      </w:r>
      <w:proofErr w:type="gramEnd"/>
      <w:r>
        <w:rPr>
          <w:spacing w:val="-3"/>
          <w:u w:val="single"/>
        </w:rPr>
        <w:t xml:space="preserve"> </w:t>
      </w:r>
      <w:r>
        <w:rPr>
          <w:u w:val="single"/>
        </w:rPr>
        <w:t>Make</w:t>
      </w:r>
      <w:r>
        <w:rPr>
          <w:spacing w:val="-3"/>
          <w:u w:val="single"/>
        </w:rPr>
        <w:t xml:space="preserve"> </w:t>
      </w:r>
      <w:r>
        <w:rPr>
          <w:u w:val="single"/>
        </w:rPr>
        <w:t>Reasonable</w:t>
      </w:r>
      <w:r>
        <w:rPr>
          <w:spacing w:val="1"/>
          <w:u w:val="single"/>
        </w:rPr>
        <w:t xml:space="preserve"> </w:t>
      </w:r>
      <w:r>
        <w:rPr>
          <w:spacing w:val="-2"/>
          <w:u w:val="single"/>
        </w:rPr>
        <w:t>Adjustments</w:t>
      </w:r>
    </w:p>
    <w:p w:rsidR="0016070B" w:rsidRDefault="0016070B">
      <w:pPr>
        <w:pStyle w:val="BodyText"/>
        <w:spacing w:before="38"/>
        <w:rPr>
          <w:b/>
        </w:rPr>
      </w:pPr>
    </w:p>
    <w:p w:rsidR="0016070B" w:rsidRDefault="007127CA">
      <w:pPr>
        <w:pStyle w:val="BodyText"/>
        <w:spacing w:before="1" w:line="249" w:lineRule="auto"/>
        <w:ind w:left="715" w:right="105" w:hanging="10"/>
        <w:jc w:val="both"/>
      </w:pPr>
      <w:r>
        <w:t>The</w:t>
      </w:r>
      <w:r>
        <w:rPr>
          <w:spacing w:val="-14"/>
        </w:rPr>
        <w:t xml:space="preserve"> </w:t>
      </w:r>
      <w:r>
        <w:t>duty</w:t>
      </w:r>
      <w:r>
        <w:rPr>
          <w:spacing w:val="-16"/>
        </w:rPr>
        <w:t xml:space="preserve"> </w:t>
      </w:r>
      <w:r>
        <w:t>to</w:t>
      </w:r>
      <w:r>
        <w:rPr>
          <w:spacing w:val="-13"/>
        </w:rPr>
        <w:t xml:space="preserve"> </w:t>
      </w:r>
      <w:r>
        <w:t>make</w:t>
      </w:r>
      <w:r>
        <w:rPr>
          <w:spacing w:val="-14"/>
        </w:rPr>
        <w:t xml:space="preserve"> </w:t>
      </w:r>
      <w:r>
        <w:t>reasonable</w:t>
      </w:r>
      <w:r>
        <w:rPr>
          <w:spacing w:val="-14"/>
        </w:rPr>
        <w:t xml:space="preserve"> </w:t>
      </w:r>
      <w:r>
        <w:t>adjustments</w:t>
      </w:r>
      <w:r>
        <w:rPr>
          <w:spacing w:val="-13"/>
        </w:rPr>
        <w:t xml:space="preserve"> </w:t>
      </w:r>
      <w:r>
        <w:t>means</w:t>
      </w:r>
      <w:r>
        <w:rPr>
          <w:spacing w:val="-16"/>
        </w:rPr>
        <w:t xml:space="preserve"> </w:t>
      </w:r>
      <w:r>
        <w:t>that</w:t>
      </w:r>
      <w:r>
        <w:rPr>
          <w:spacing w:val="-11"/>
        </w:rPr>
        <w:t xml:space="preserve"> </w:t>
      </w:r>
      <w:r>
        <w:t>where</w:t>
      </w:r>
      <w:r>
        <w:rPr>
          <w:spacing w:val="-14"/>
        </w:rPr>
        <w:t xml:space="preserve"> </w:t>
      </w:r>
      <w:r>
        <w:t>something</w:t>
      </w:r>
      <w:r>
        <w:rPr>
          <w:spacing w:val="-12"/>
        </w:rPr>
        <w:t xml:space="preserve"> </w:t>
      </w:r>
      <w:r>
        <w:t>a</w:t>
      </w:r>
      <w:r>
        <w:rPr>
          <w:spacing w:val="-14"/>
        </w:rPr>
        <w:t xml:space="preserve"> </w:t>
      </w:r>
      <w:r>
        <w:t>school</w:t>
      </w:r>
      <w:r>
        <w:rPr>
          <w:spacing w:val="-15"/>
        </w:rPr>
        <w:t xml:space="preserve"> </w:t>
      </w:r>
      <w:r>
        <w:t>does</w:t>
      </w:r>
      <w:r>
        <w:rPr>
          <w:spacing w:val="-13"/>
        </w:rPr>
        <w:t xml:space="preserve"> </w:t>
      </w:r>
      <w:r>
        <w:t>places</w:t>
      </w:r>
      <w:r>
        <w:rPr>
          <w:spacing w:val="-13"/>
        </w:rPr>
        <w:t xml:space="preserve"> </w:t>
      </w:r>
      <w:r>
        <w:t>a</w:t>
      </w:r>
      <w:r>
        <w:rPr>
          <w:spacing w:val="-14"/>
        </w:rPr>
        <w:t xml:space="preserve"> </w:t>
      </w:r>
      <w:r>
        <w:t>disabled</w:t>
      </w:r>
      <w:r>
        <w:rPr>
          <w:spacing w:val="-14"/>
        </w:rPr>
        <w:t xml:space="preserve"> </w:t>
      </w:r>
      <w:r>
        <w:t>pupil or member of staff at a disadvantage compared to other pupils or members of staff, the school must take reasonable steps to try and avoid that disadvantage. The duty applies to the way things are done, to the physical</w:t>
      </w:r>
      <w:r>
        <w:rPr>
          <w:spacing w:val="-5"/>
        </w:rPr>
        <w:t xml:space="preserve"> </w:t>
      </w:r>
      <w:r>
        <w:t>features</w:t>
      </w:r>
      <w:r>
        <w:rPr>
          <w:spacing w:val="-4"/>
        </w:rPr>
        <w:t xml:space="preserve"> </w:t>
      </w:r>
      <w:r>
        <w:t>of</w:t>
      </w:r>
      <w:r>
        <w:rPr>
          <w:spacing w:val="-5"/>
        </w:rPr>
        <w:t xml:space="preserve"> </w:t>
      </w:r>
      <w:r>
        <w:t>a</w:t>
      </w:r>
      <w:r>
        <w:rPr>
          <w:spacing w:val="-6"/>
        </w:rPr>
        <w:t xml:space="preserve"> </w:t>
      </w:r>
      <w:r>
        <w:t>school</w:t>
      </w:r>
      <w:r>
        <w:rPr>
          <w:spacing w:val="-5"/>
        </w:rPr>
        <w:t xml:space="preserve"> </w:t>
      </w:r>
      <w:r>
        <w:t>and</w:t>
      </w:r>
      <w:r>
        <w:rPr>
          <w:spacing w:val="-6"/>
        </w:rPr>
        <w:t xml:space="preserve"> </w:t>
      </w:r>
      <w:r>
        <w:t>to</w:t>
      </w:r>
      <w:r>
        <w:rPr>
          <w:spacing w:val="-9"/>
        </w:rPr>
        <w:t xml:space="preserve"> </w:t>
      </w:r>
      <w:r>
        <w:t>the</w:t>
      </w:r>
      <w:r>
        <w:rPr>
          <w:spacing w:val="-7"/>
        </w:rPr>
        <w:t xml:space="preserve"> </w:t>
      </w:r>
      <w:r>
        <w:t>provision</w:t>
      </w:r>
      <w:r>
        <w:rPr>
          <w:spacing w:val="-7"/>
        </w:rPr>
        <w:t xml:space="preserve"> </w:t>
      </w:r>
      <w:r>
        <w:t>of</w:t>
      </w:r>
      <w:r>
        <w:rPr>
          <w:spacing w:val="-3"/>
        </w:rPr>
        <w:t xml:space="preserve"> </w:t>
      </w:r>
      <w:r>
        <w:t>auxiliary</w:t>
      </w:r>
      <w:r>
        <w:rPr>
          <w:spacing w:val="-6"/>
        </w:rPr>
        <w:t xml:space="preserve"> </w:t>
      </w:r>
      <w:r>
        <w:t>aids</w:t>
      </w:r>
      <w:r>
        <w:rPr>
          <w:spacing w:val="-4"/>
        </w:rPr>
        <w:t xml:space="preserve"> </w:t>
      </w:r>
      <w:r>
        <w:t>and</w:t>
      </w:r>
      <w:r>
        <w:rPr>
          <w:spacing w:val="-6"/>
        </w:rPr>
        <w:t xml:space="preserve"> </w:t>
      </w:r>
      <w:r>
        <w:t>services.</w:t>
      </w:r>
      <w:r>
        <w:rPr>
          <w:spacing w:val="-5"/>
        </w:rPr>
        <w:t xml:space="preserve"> </w:t>
      </w:r>
      <w:r>
        <w:t>The</w:t>
      </w:r>
      <w:r>
        <w:rPr>
          <w:spacing w:val="-7"/>
        </w:rPr>
        <w:t xml:space="preserve"> </w:t>
      </w:r>
      <w:r>
        <w:t>Act</w:t>
      </w:r>
      <w:r>
        <w:rPr>
          <w:spacing w:val="-5"/>
        </w:rPr>
        <w:t xml:space="preserve"> </w:t>
      </w:r>
      <w:r>
        <w:t>extended</w:t>
      </w:r>
      <w:r>
        <w:rPr>
          <w:spacing w:val="-6"/>
        </w:rPr>
        <w:t xml:space="preserve"> </w:t>
      </w:r>
      <w:r>
        <w:t>the</w:t>
      </w:r>
      <w:r>
        <w:rPr>
          <w:spacing w:val="-4"/>
        </w:rPr>
        <w:t xml:space="preserve"> </w:t>
      </w:r>
      <w:r>
        <w:t>duty</w:t>
      </w:r>
      <w:r>
        <w:rPr>
          <w:spacing w:val="-6"/>
        </w:rPr>
        <w:t xml:space="preserve"> </w:t>
      </w:r>
      <w:r>
        <w:t xml:space="preserve">to provide auxiliary services and aids to pupils. Auxiliary aids or services are things or persons which help. Whether a school should provide an auxiliary or service is a question of reasonableness in all the circumstances of the case. They may already be provided for a disabled pupil under the terms of their EHC </w:t>
      </w:r>
      <w:r>
        <w:rPr>
          <w:spacing w:val="-2"/>
        </w:rPr>
        <w:t>Plan.</w:t>
      </w:r>
    </w:p>
    <w:p w:rsidR="0016070B" w:rsidRDefault="0016070B">
      <w:pPr>
        <w:pStyle w:val="BodyText"/>
        <w:spacing w:before="18"/>
      </w:pPr>
    </w:p>
    <w:p w:rsidR="0016070B" w:rsidRDefault="007127CA">
      <w:pPr>
        <w:pStyle w:val="BodyText"/>
        <w:spacing w:line="249" w:lineRule="auto"/>
        <w:ind w:left="715" w:right="106" w:hanging="10"/>
        <w:jc w:val="both"/>
      </w:pPr>
      <w:r>
        <w:rPr>
          <w:b/>
        </w:rPr>
        <w:t>More</w:t>
      </w:r>
      <w:r>
        <w:rPr>
          <w:b/>
          <w:spacing w:val="-1"/>
        </w:rPr>
        <w:t xml:space="preserve"> </w:t>
      </w:r>
      <w:proofErr w:type="spellStart"/>
      <w:r>
        <w:rPr>
          <w:b/>
        </w:rPr>
        <w:t>favourable</w:t>
      </w:r>
      <w:proofErr w:type="spellEnd"/>
      <w:r>
        <w:rPr>
          <w:b/>
        </w:rPr>
        <w:t xml:space="preserve"> treatment for people</w:t>
      </w:r>
      <w:r>
        <w:rPr>
          <w:b/>
          <w:spacing w:val="-3"/>
        </w:rPr>
        <w:t xml:space="preserve"> </w:t>
      </w:r>
      <w:r>
        <w:rPr>
          <w:b/>
        </w:rPr>
        <w:t>with disabilities</w:t>
      </w:r>
      <w:r>
        <w:t>. The</w:t>
      </w:r>
      <w:r>
        <w:rPr>
          <w:spacing w:val="-1"/>
        </w:rPr>
        <w:t xml:space="preserve"> </w:t>
      </w:r>
      <w:r>
        <w:t>overriding principle of the equality</w:t>
      </w:r>
      <w:r>
        <w:rPr>
          <w:spacing w:val="-1"/>
        </w:rPr>
        <w:t xml:space="preserve"> </w:t>
      </w:r>
      <w:r>
        <w:t xml:space="preserve">legislation is one of equal treatment but schools may, and often must, treat disabled pupils and disabled members of staff more </w:t>
      </w:r>
      <w:proofErr w:type="spellStart"/>
      <w:r>
        <w:t>favourably</w:t>
      </w:r>
      <w:proofErr w:type="spellEnd"/>
      <w:r>
        <w:t xml:space="preserve"> than non-disabled pupils or non-disabled members of staff by making reasonable adjustments to put them on a more level footing with pupils and members of staff without disabilities and to comply with their public sector equality duty.</w:t>
      </w:r>
    </w:p>
    <w:p w:rsidR="0016070B" w:rsidRDefault="0016070B">
      <w:pPr>
        <w:pStyle w:val="BodyText"/>
        <w:spacing w:before="23"/>
      </w:pPr>
    </w:p>
    <w:p w:rsidR="0016070B" w:rsidRDefault="007127CA">
      <w:pPr>
        <w:pStyle w:val="BodyText"/>
        <w:spacing w:line="249" w:lineRule="auto"/>
        <w:ind w:left="715" w:right="105" w:hanging="10"/>
        <w:jc w:val="both"/>
      </w:pPr>
      <w:r>
        <w:t>Schools must also carry</w:t>
      </w:r>
      <w:r>
        <w:rPr>
          <w:spacing w:val="-2"/>
        </w:rPr>
        <w:t xml:space="preserve"> </w:t>
      </w:r>
      <w:r>
        <w:t xml:space="preserve">out </w:t>
      </w:r>
      <w:r>
        <w:rPr>
          <w:b/>
        </w:rPr>
        <w:t>accessibility</w:t>
      </w:r>
      <w:r>
        <w:rPr>
          <w:b/>
          <w:spacing w:val="-2"/>
        </w:rPr>
        <w:t xml:space="preserve"> </w:t>
      </w:r>
      <w:r>
        <w:rPr>
          <w:b/>
        </w:rPr>
        <w:t xml:space="preserve">planning </w:t>
      </w:r>
      <w:r>
        <w:t>for disabled pupils and members of staff under the Act. With regards</w:t>
      </w:r>
      <w:r>
        <w:rPr>
          <w:spacing w:val="-1"/>
        </w:rPr>
        <w:t xml:space="preserve"> </w:t>
      </w:r>
      <w:r>
        <w:t>to pupils, schools must implement accessibility plans which are aimed at increasing the extent to which disabled pupils can participate in the curriculum; improving the physical environment of school to enable disabled pupils to take better advantage of education, benefits, facilities and services provided; and improving the</w:t>
      </w:r>
      <w:r>
        <w:rPr>
          <w:spacing w:val="-2"/>
        </w:rPr>
        <w:t xml:space="preserve"> </w:t>
      </w:r>
      <w:r>
        <w:t>availability</w:t>
      </w:r>
      <w:r>
        <w:rPr>
          <w:spacing w:val="-1"/>
        </w:rPr>
        <w:t xml:space="preserve"> </w:t>
      </w:r>
      <w:r>
        <w:t>of accessible</w:t>
      </w:r>
      <w:r>
        <w:rPr>
          <w:spacing w:val="-2"/>
        </w:rPr>
        <w:t xml:space="preserve"> </w:t>
      </w:r>
      <w:r>
        <w:t>information</w:t>
      </w:r>
      <w:r>
        <w:rPr>
          <w:spacing w:val="-2"/>
        </w:rPr>
        <w:t xml:space="preserve"> </w:t>
      </w:r>
      <w:r>
        <w:t>to</w:t>
      </w:r>
      <w:r>
        <w:rPr>
          <w:spacing w:val="-2"/>
        </w:rPr>
        <w:t xml:space="preserve"> </w:t>
      </w:r>
      <w:r>
        <w:t>disabled</w:t>
      </w:r>
      <w:r>
        <w:rPr>
          <w:spacing w:val="-2"/>
        </w:rPr>
        <w:t xml:space="preserve"> </w:t>
      </w:r>
      <w:r>
        <w:t>pupils.</w:t>
      </w:r>
      <w:r>
        <w:rPr>
          <w:spacing w:val="-6"/>
        </w:rPr>
        <w:t xml:space="preserve"> </w:t>
      </w:r>
      <w:r>
        <w:t>With</w:t>
      </w:r>
      <w:r>
        <w:rPr>
          <w:spacing w:val="-4"/>
        </w:rPr>
        <w:t xml:space="preserve"> </w:t>
      </w:r>
      <w:r>
        <w:t>regard</w:t>
      </w:r>
      <w:r>
        <w:rPr>
          <w:spacing w:val="-4"/>
        </w:rPr>
        <w:t xml:space="preserve"> </w:t>
      </w:r>
      <w:r>
        <w:t>to</w:t>
      </w:r>
      <w:r>
        <w:rPr>
          <w:spacing w:val="-4"/>
        </w:rPr>
        <w:t xml:space="preserve"> </w:t>
      </w:r>
      <w:r>
        <w:t>staff,</w:t>
      </w:r>
      <w:r>
        <w:rPr>
          <w:spacing w:val="-3"/>
        </w:rPr>
        <w:t xml:space="preserve"> </w:t>
      </w:r>
      <w:r>
        <w:t>schools</w:t>
      </w:r>
      <w:r>
        <w:rPr>
          <w:spacing w:val="-4"/>
        </w:rPr>
        <w:t xml:space="preserve"> </w:t>
      </w:r>
      <w:r>
        <w:t>are</w:t>
      </w:r>
      <w:r>
        <w:rPr>
          <w:spacing w:val="-1"/>
        </w:rPr>
        <w:t xml:space="preserve"> </w:t>
      </w:r>
      <w:r>
        <w:t>under a duty to consider alterations to physical features of the school as part of their duty to make reasonable adjustments where it is reasonable to avoid disadvantage caused by their disability.</w:t>
      </w:r>
    </w:p>
    <w:p w:rsidR="0016070B" w:rsidRDefault="0016070B">
      <w:pPr>
        <w:pStyle w:val="BodyText"/>
        <w:spacing w:before="23"/>
      </w:pPr>
    </w:p>
    <w:p w:rsidR="0016070B" w:rsidRDefault="007127CA">
      <w:pPr>
        <w:pStyle w:val="Heading2"/>
        <w:jc w:val="both"/>
      </w:pPr>
      <w:r>
        <w:rPr>
          <w:color w:val="538DD3"/>
        </w:rPr>
        <w:t>Exceptions</w:t>
      </w:r>
      <w:r>
        <w:rPr>
          <w:color w:val="538DD3"/>
          <w:spacing w:val="-4"/>
        </w:rPr>
        <w:t xml:space="preserve"> </w:t>
      </w:r>
      <w:r>
        <w:rPr>
          <w:color w:val="538DD3"/>
        </w:rPr>
        <w:t>and</w:t>
      </w:r>
      <w:r>
        <w:rPr>
          <w:color w:val="538DD3"/>
          <w:spacing w:val="-1"/>
        </w:rPr>
        <w:t xml:space="preserve"> </w:t>
      </w:r>
      <w:r>
        <w:rPr>
          <w:color w:val="538DD3"/>
          <w:spacing w:val="-2"/>
        </w:rPr>
        <w:t>Exclusions</w:t>
      </w:r>
    </w:p>
    <w:p w:rsidR="0016070B" w:rsidRDefault="0016070B">
      <w:pPr>
        <w:pStyle w:val="BodyText"/>
        <w:spacing w:before="19"/>
        <w:rPr>
          <w:b/>
          <w:sz w:val="24"/>
        </w:rPr>
      </w:pPr>
    </w:p>
    <w:p w:rsidR="0016070B" w:rsidRDefault="007127CA">
      <w:pPr>
        <w:pStyle w:val="BodyText"/>
        <w:spacing w:line="247" w:lineRule="auto"/>
        <w:ind w:left="715" w:right="104" w:hanging="10"/>
        <w:jc w:val="both"/>
      </w:pPr>
      <w:r>
        <w:t>There</w:t>
      </w:r>
      <w:r>
        <w:rPr>
          <w:spacing w:val="-6"/>
        </w:rPr>
        <w:t xml:space="preserve"> </w:t>
      </w:r>
      <w:r>
        <w:t>are</w:t>
      </w:r>
      <w:r>
        <w:rPr>
          <w:spacing w:val="-6"/>
        </w:rPr>
        <w:t xml:space="preserve"> </w:t>
      </w:r>
      <w:r>
        <w:t>some</w:t>
      </w:r>
      <w:r>
        <w:rPr>
          <w:spacing w:val="-9"/>
        </w:rPr>
        <w:t xml:space="preserve"> </w:t>
      </w:r>
      <w:r>
        <w:t>exceptions</w:t>
      </w:r>
      <w:r>
        <w:rPr>
          <w:spacing w:val="-6"/>
        </w:rPr>
        <w:t xml:space="preserve"> </w:t>
      </w:r>
      <w:r>
        <w:t>in</w:t>
      </w:r>
      <w:r>
        <w:rPr>
          <w:spacing w:val="-9"/>
        </w:rPr>
        <w:t xml:space="preserve"> </w:t>
      </w:r>
      <w:r>
        <w:t>the</w:t>
      </w:r>
      <w:r>
        <w:rPr>
          <w:spacing w:val="-7"/>
        </w:rPr>
        <w:t xml:space="preserve"> </w:t>
      </w:r>
      <w:r>
        <w:t>Act</w:t>
      </w:r>
      <w:r>
        <w:rPr>
          <w:spacing w:val="-5"/>
        </w:rPr>
        <w:t xml:space="preserve"> </w:t>
      </w:r>
      <w:r>
        <w:t>which</w:t>
      </w:r>
      <w:r>
        <w:rPr>
          <w:spacing w:val="-6"/>
        </w:rPr>
        <w:t xml:space="preserve"> </w:t>
      </w:r>
      <w:r>
        <w:t>apply</w:t>
      </w:r>
      <w:r>
        <w:rPr>
          <w:spacing w:val="-8"/>
        </w:rPr>
        <w:t xml:space="preserve"> </w:t>
      </w:r>
      <w:r>
        <w:t>to</w:t>
      </w:r>
      <w:r>
        <w:rPr>
          <w:spacing w:val="-6"/>
        </w:rPr>
        <w:t xml:space="preserve"> </w:t>
      </w:r>
      <w:r>
        <w:t>all</w:t>
      </w:r>
      <w:r>
        <w:rPr>
          <w:spacing w:val="-7"/>
        </w:rPr>
        <w:t xml:space="preserve"> </w:t>
      </w:r>
      <w:r>
        <w:t>schools</w:t>
      </w:r>
      <w:r>
        <w:rPr>
          <w:spacing w:val="-8"/>
        </w:rPr>
        <w:t xml:space="preserve"> </w:t>
      </w:r>
      <w:r>
        <w:t>and</w:t>
      </w:r>
      <w:r>
        <w:rPr>
          <w:spacing w:val="-9"/>
        </w:rPr>
        <w:t xml:space="preserve"> </w:t>
      </w:r>
      <w:r>
        <w:t>some</w:t>
      </w:r>
      <w:r>
        <w:rPr>
          <w:spacing w:val="-11"/>
        </w:rPr>
        <w:t xml:space="preserve"> </w:t>
      </w:r>
      <w:r>
        <w:t>which</w:t>
      </w:r>
      <w:r>
        <w:rPr>
          <w:spacing w:val="-6"/>
        </w:rPr>
        <w:t xml:space="preserve"> </w:t>
      </w:r>
      <w:r>
        <w:t>apply</w:t>
      </w:r>
      <w:r>
        <w:rPr>
          <w:spacing w:val="-8"/>
        </w:rPr>
        <w:t xml:space="preserve"> </w:t>
      </w:r>
      <w:r>
        <w:t>specifically</w:t>
      </w:r>
      <w:r>
        <w:rPr>
          <w:spacing w:val="-8"/>
        </w:rPr>
        <w:t xml:space="preserve"> </w:t>
      </w:r>
      <w:r>
        <w:t>to</w:t>
      </w:r>
      <w:r>
        <w:rPr>
          <w:spacing w:val="-6"/>
        </w:rPr>
        <w:t xml:space="preserve"> </w:t>
      </w:r>
      <w:r>
        <w:t>schools with a religious character (faith schools) and to single sex schools.</w:t>
      </w:r>
    </w:p>
    <w:p w:rsidR="0016070B" w:rsidRDefault="0016070B">
      <w:pPr>
        <w:pStyle w:val="BodyText"/>
        <w:spacing w:before="32"/>
      </w:pPr>
    </w:p>
    <w:p w:rsidR="0016070B" w:rsidRDefault="007127CA">
      <w:pPr>
        <w:pStyle w:val="BodyText"/>
        <w:spacing w:line="249" w:lineRule="auto"/>
        <w:ind w:left="715" w:right="112" w:hanging="10"/>
        <w:jc w:val="both"/>
      </w:pPr>
      <w:r>
        <w:t>The</w:t>
      </w:r>
      <w:r>
        <w:rPr>
          <w:spacing w:val="-4"/>
        </w:rPr>
        <w:t xml:space="preserve"> </w:t>
      </w:r>
      <w:r>
        <w:t>daily</w:t>
      </w:r>
      <w:r>
        <w:rPr>
          <w:spacing w:val="-4"/>
        </w:rPr>
        <w:t xml:space="preserve"> </w:t>
      </w:r>
      <w:r>
        <w:t>act</w:t>
      </w:r>
      <w:r>
        <w:rPr>
          <w:spacing w:val="-3"/>
        </w:rPr>
        <w:t xml:space="preserve"> </w:t>
      </w:r>
      <w:r>
        <w:t>of</w:t>
      </w:r>
      <w:r>
        <w:rPr>
          <w:spacing w:val="-3"/>
        </w:rPr>
        <w:t xml:space="preserve"> </w:t>
      </w:r>
      <w:r>
        <w:t>collective</w:t>
      </w:r>
      <w:r>
        <w:rPr>
          <w:spacing w:val="-2"/>
        </w:rPr>
        <w:t xml:space="preserve"> </w:t>
      </w:r>
      <w:r>
        <w:t>worship</w:t>
      </w:r>
      <w:r>
        <w:rPr>
          <w:spacing w:val="-2"/>
        </w:rPr>
        <w:t xml:space="preserve"> </w:t>
      </w:r>
      <w:r>
        <w:t>is</w:t>
      </w:r>
      <w:r>
        <w:rPr>
          <w:spacing w:val="-4"/>
        </w:rPr>
        <w:t xml:space="preserve"> </w:t>
      </w:r>
      <w:r>
        <w:t>an</w:t>
      </w:r>
      <w:r>
        <w:rPr>
          <w:spacing w:val="-4"/>
        </w:rPr>
        <w:t xml:space="preserve"> </w:t>
      </w:r>
      <w:r>
        <w:t>exemption</w:t>
      </w:r>
      <w:r>
        <w:rPr>
          <w:spacing w:val="-4"/>
        </w:rPr>
        <w:t xml:space="preserve"> </w:t>
      </w:r>
      <w:r>
        <w:t>which</w:t>
      </w:r>
      <w:r>
        <w:rPr>
          <w:spacing w:val="-2"/>
        </w:rPr>
        <w:t xml:space="preserve"> </w:t>
      </w:r>
      <w:r>
        <w:t>applies</w:t>
      </w:r>
      <w:r>
        <w:rPr>
          <w:spacing w:val="-4"/>
        </w:rPr>
        <w:t xml:space="preserve"> </w:t>
      </w:r>
      <w:r>
        <w:t>to</w:t>
      </w:r>
      <w:r>
        <w:rPr>
          <w:spacing w:val="-4"/>
        </w:rPr>
        <w:t xml:space="preserve"> </w:t>
      </w:r>
      <w:r>
        <w:t>all</w:t>
      </w:r>
      <w:r>
        <w:rPr>
          <w:spacing w:val="-2"/>
        </w:rPr>
        <w:t xml:space="preserve"> </w:t>
      </w:r>
      <w:r>
        <w:t>schools</w:t>
      </w:r>
      <w:r>
        <w:rPr>
          <w:spacing w:val="-1"/>
        </w:rPr>
        <w:t xml:space="preserve"> </w:t>
      </w:r>
      <w:r>
        <w:t>in</w:t>
      </w:r>
      <w:r>
        <w:rPr>
          <w:spacing w:val="-4"/>
        </w:rPr>
        <w:t xml:space="preserve"> </w:t>
      </w:r>
      <w:r>
        <w:t>relation</w:t>
      </w:r>
      <w:r>
        <w:rPr>
          <w:spacing w:val="-4"/>
        </w:rPr>
        <w:t xml:space="preserve"> </w:t>
      </w:r>
      <w:r>
        <w:t>to</w:t>
      </w:r>
      <w:r>
        <w:rPr>
          <w:spacing w:val="-6"/>
        </w:rPr>
        <w:t xml:space="preserve"> </w:t>
      </w:r>
      <w:r>
        <w:t>the</w:t>
      </w:r>
      <w:r>
        <w:rPr>
          <w:spacing w:val="-4"/>
        </w:rPr>
        <w:t xml:space="preserve"> </w:t>
      </w:r>
      <w:r>
        <w:t>Act’s</w:t>
      </w:r>
      <w:r>
        <w:rPr>
          <w:spacing w:val="-4"/>
        </w:rPr>
        <w:t xml:space="preserve"> </w:t>
      </w:r>
      <w:r>
        <w:t>religion or belief provisions. Schools are permitted to have acts of worship or other forms of collective religious observance and will not be acting unlawfully if an equivalent act of worship is not provided for other faiths. Schools are permitted to celebrate religious festivals.</w:t>
      </w:r>
    </w:p>
    <w:p w:rsidR="0016070B" w:rsidRDefault="0016070B">
      <w:pPr>
        <w:spacing w:line="249" w:lineRule="auto"/>
        <w:jc w:val="both"/>
        <w:sectPr w:rsidR="0016070B">
          <w:pgSz w:w="11910" w:h="16840"/>
          <w:pgMar w:top="900" w:right="580" w:bottom="1120" w:left="0" w:header="0" w:footer="878" w:gutter="0"/>
          <w:cols w:space="720"/>
        </w:sectPr>
      </w:pPr>
    </w:p>
    <w:p w:rsidR="0016070B" w:rsidRDefault="007127CA">
      <w:pPr>
        <w:pStyle w:val="BodyText"/>
        <w:spacing w:before="70"/>
        <w:ind w:left="705"/>
        <w:jc w:val="both"/>
      </w:pPr>
      <w:r>
        <w:rPr>
          <w:spacing w:val="-2"/>
        </w:rPr>
        <w:lastRenderedPageBreak/>
        <w:t>The</w:t>
      </w:r>
      <w:r>
        <w:rPr>
          <w:spacing w:val="-12"/>
        </w:rPr>
        <w:t xml:space="preserve"> </w:t>
      </w:r>
      <w:r>
        <w:rPr>
          <w:spacing w:val="-2"/>
        </w:rPr>
        <w:t>content</w:t>
      </w:r>
      <w:r>
        <w:rPr>
          <w:spacing w:val="-4"/>
        </w:rPr>
        <w:t xml:space="preserve"> </w:t>
      </w:r>
      <w:r>
        <w:rPr>
          <w:spacing w:val="-2"/>
        </w:rPr>
        <w:t>of</w:t>
      </w:r>
      <w:r>
        <w:rPr>
          <w:spacing w:val="-8"/>
        </w:rPr>
        <w:t xml:space="preserve"> </w:t>
      </w:r>
      <w:r>
        <w:rPr>
          <w:spacing w:val="-2"/>
        </w:rPr>
        <w:t>the</w:t>
      </w:r>
      <w:r>
        <w:rPr>
          <w:spacing w:val="-9"/>
        </w:rPr>
        <w:t xml:space="preserve"> </w:t>
      </w:r>
      <w:r>
        <w:rPr>
          <w:spacing w:val="-2"/>
        </w:rPr>
        <w:t>school</w:t>
      </w:r>
      <w:r>
        <w:rPr>
          <w:spacing w:val="-11"/>
        </w:rPr>
        <w:t xml:space="preserve"> </w:t>
      </w:r>
      <w:r>
        <w:rPr>
          <w:spacing w:val="-2"/>
        </w:rPr>
        <w:t>curriculum</w:t>
      </w:r>
      <w:r>
        <w:rPr>
          <w:spacing w:val="-5"/>
        </w:rPr>
        <w:t xml:space="preserve"> </w:t>
      </w:r>
      <w:r>
        <w:rPr>
          <w:spacing w:val="-2"/>
        </w:rPr>
        <w:t>is</w:t>
      </w:r>
      <w:r>
        <w:rPr>
          <w:spacing w:val="-10"/>
        </w:rPr>
        <w:t xml:space="preserve"> </w:t>
      </w:r>
      <w:r>
        <w:rPr>
          <w:spacing w:val="-2"/>
        </w:rPr>
        <w:t>excluded</w:t>
      </w:r>
      <w:r>
        <w:rPr>
          <w:spacing w:val="-9"/>
        </w:rPr>
        <w:t xml:space="preserve"> </w:t>
      </w:r>
      <w:r>
        <w:rPr>
          <w:spacing w:val="-2"/>
        </w:rPr>
        <w:t>from</w:t>
      </w:r>
      <w:r>
        <w:rPr>
          <w:spacing w:val="-8"/>
        </w:rPr>
        <w:t xml:space="preserve"> </w:t>
      </w:r>
      <w:r>
        <w:rPr>
          <w:spacing w:val="-2"/>
        </w:rPr>
        <w:t>the</w:t>
      </w:r>
      <w:r>
        <w:rPr>
          <w:spacing w:val="-7"/>
        </w:rPr>
        <w:t xml:space="preserve"> </w:t>
      </w:r>
      <w:r>
        <w:rPr>
          <w:spacing w:val="-2"/>
        </w:rPr>
        <w:t>Act</w:t>
      </w:r>
      <w:r>
        <w:rPr>
          <w:spacing w:val="-4"/>
        </w:rPr>
        <w:t xml:space="preserve"> </w:t>
      </w:r>
      <w:r>
        <w:rPr>
          <w:spacing w:val="-2"/>
        </w:rPr>
        <w:t>but</w:t>
      </w:r>
      <w:r>
        <w:rPr>
          <w:spacing w:val="-8"/>
        </w:rPr>
        <w:t xml:space="preserve"> </w:t>
      </w:r>
      <w:r>
        <w:rPr>
          <w:spacing w:val="-2"/>
        </w:rPr>
        <w:t>the</w:t>
      </w:r>
      <w:r>
        <w:rPr>
          <w:spacing w:val="-9"/>
        </w:rPr>
        <w:t xml:space="preserve"> </w:t>
      </w:r>
      <w:r>
        <w:rPr>
          <w:spacing w:val="-2"/>
        </w:rPr>
        <w:t>way,</w:t>
      </w:r>
      <w:r>
        <w:rPr>
          <w:spacing w:val="-5"/>
        </w:rPr>
        <w:t xml:space="preserve"> </w:t>
      </w:r>
      <w:r>
        <w:rPr>
          <w:spacing w:val="-2"/>
        </w:rPr>
        <w:t>in</w:t>
      </w:r>
      <w:r>
        <w:rPr>
          <w:spacing w:val="-7"/>
        </w:rPr>
        <w:t xml:space="preserve"> </w:t>
      </w:r>
      <w:r>
        <w:rPr>
          <w:spacing w:val="-2"/>
        </w:rPr>
        <w:t>which</w:t>
      </w:r>
      <w:r>
        <w:rPr>
          <w:spacing w:val="-7"/>
        </w:rPr>
        <w:t xml:space="preserve"> </w:t>
      </w:r>
      <w:r>
        <w:rPr>
          <w:spacing w:val="-2"/>
        </w:rPr>
        <w:t>schools</w:t>
      </w:r>
      <w:r>
        <w:rPr>
          <w:spacing w:val="-6"/>
        </w:rPr>
        <w:t xml:space="preserve"> </w:t>
      </w:r>
      <w:r>
        <w:rPr>
          <w:spacing w:val="-2"/>
        </w:rPr>
        <w:t>provide</w:t>
      </w:r>
      <w:r>
        <w:rPr>
          <w:spacing w:val="-6"/>
        </w:rPr>
        <w:t xml:space="preserve"> </w:t>
      </w:r>
      <w:r>
        <w:rPr>
          <w:spacing w:val="-2"/>
        </w:rPr>
        <w:t>education,</w:t>
      </w:r>
    </w:p>
    <w:p w:rsidR="0016070B" w:rsidRDefault="007127CA">
      <w:pPr>
        <w:pStyle w:val="BodyText"/>
        <w:spacing w:before="9" w:line="249" w:lineRule="auto"/>
        <w:ind w:left="715" w:right="107"/>
        <w:jc w:val="both"/>
      </w:pPr>
      <w:r>
        <w:t>i.e. the delivery of the curriculum is not. Schools must ensure that the curriculum is not delivered in a discriminatory</w:t>
      </w:r>
      <w:r>
        <w:rPr>
          <w:spacing w:val="-1"/>
        </w:rPr>
        <w:t xml:space="preserve"> </w:t>
      </w:r>
      <w:r>
        <w:t>way and that it is</w:t>
      </w:r>
      <w:r>
        <w:rPr>
          <w:spacing w:val="-2"/>
        </w:rPr>
        <w:t xml:space="preserve"> </w:t>
      </w:r>
      <w:r>
        <w:t>delivered in accordance with</w:t>
      </w:r>
      <w:r>
        <w:rPr>
          <w:spacing w:val="-2"/>
        </w:rPr>
        <w:t xml:space="preserve"> </w:t>
      </w:r>
      <w:r>
        <w:t>the</w:t>
      </w:r>
      <w:r>
        <w:rPr>
          <w:spacing w:val="-2"/>
        </w:rPr>
        <w:t xml:space="preserve"> </w:t>
      </w:r>
      <w:r>
        <w:t>public sector</w:t>
      </w:r>
      <w:r>
        <w:rPr>
          <w:spacing w:val="-1"/>
        </w:rPr>
        <w:t xml:space="preserve"> </w:t>
      </w:r>
      <w:r>
        <w:t>equality</w:t>
      </w:r>
      <w:r>
        <w:rPr>
          <w:spacing w:val="-2"/>
        </w:rPr>
        <w:t xml:space="preserve"> </w:t>
      </w:r>
      <w:r>
        <w:t>duty. Schools should provide</w:t>
      </w:r>
      <w:r>
        <w:rPr>
          <w:spacing w:val="-7"/>
        </w:rPr>
        <w:t xml:space="preserve"> </w:t>
      </w:r>
      <w:r>
        <w:t>a</w:t>
      </w:r>
      <w:r>
        <w:rPr>
          <w:spacing w:val="-6"/>
        </w:rPr>
        <w:t xml:space="preserve"> </w:t>
      </w:r>
      <w:r>
        <w:t>broad</w:t>
      </w:r>
      <w:r>
        <w:rPr>
          <w:spacing w:val="-7"/>
        </w:rPr>
        <w:t xml:space="preserve"> </w:t>
      </w:r>
      <w:r>
        <w:t>and</w:t>
      </w:r>
      <w:r>
        <w:rPr>
          <w:spacing w:val="-6"/>
        </w:rPr>
        <w:t xml:space="preserve"> </w:t>
      </w:r>
      <w:r>
        <w:t>balanced</w:t>
      </w:r>
      <w:r>
        <w:rPr>
          <w:spacing w:val="-7"/>
        </w:rPr>
        <w:t xml:space="preserve"> </w:t>
      </w:r>
      <w:r>
        <w:t>curriculum</w:t>
      </w:r>
      <w:r>
        <w:rPr>
          <w:spacing w:val="-8"/>
        </w:rPr>
        <w:t xml:space="preserve"> </w:t>
      </w:r>
      <w:r>
        <w:t>for</w:t>
      </w:r>
      <w:r>
        <w:rPr>
          <w:spacing w:val="-5"/>
        </w:rPr>
        <w:t xml:space="preserve"> </w:t>
      </w:r>
      <w:r>
        <w:t>all</w:t>
      </w:r>
      <w:r>
        <w:rPr>
          <w:spacing w:val="-7"/>
        </w:rPr>
        <w:t xml:space="preserve"> </w:t>
      </w:r>
      <w:r>
        <w:t>pupils</w:t>
      </w:r>
      <w:r>
        <w:rPr>
          <w:spacing w:val="-6"/>
        </w:rPr>
        <w:t xml:space="preserve"> </w:t>
      </w:r>
      <w:r>
        <w:t>and</w:t>
      </w:r>
      <w:r>
        <w:rPr>
          <w:spacing w:val="-6"/>
        </w:rPr>
        <w:t xml:space="preserve"> </w:t>
      </w:r>
      <w:r>
        <w:t>should</w:t>
      </w:r>
      <w:r>
        <w:rPr>
          <w:spacing w:val="-6"/>
        </w:rPr>
        <w:t xml:space="preserve"> </w:t>
      </w:r>
      <w:r>
        <w:t>ensure</w:t>
      </w:r>
      <w:r>
        <w:rPr>
          <w:spacing w:val="-6"/>
        </w:rPr>
        <w:t xml:space="preserve"> </w:t>
      </w:r>
      <w:r>
        <w:t>that</w:t>
      </w:r>
      <w:r>
        <w:rPr>
          <w:spacing w:val="-5"/>
        </w:rPr>
        <w:t xml:space="preserve"> </w:t>
      </w:r>
      <w:r>
        <w:t>all</w:t>
      </w:r>
      <w:r>
        <w:rPr>
          <w:spacing w:val="-7"/>
        </w:rPr>
        <w:t xml:space="preserve"> </w:t>
      </w:r>
      <w:r>
        <w:t>pupils</w:t>
      </w:r>
      <w:r>
        <w:rPr>
          <w:spacing w:val="-6"/>
        </w:rPr>
        <w:t xml:space="preserve"> </w:t>
      </w:r>
      <w:r>
        <w:t>have</w:t>
      </w:r>
      <w:r>
        <w:rPr>
          <w:spacing w:val="-6"/>
        </w:rPr>
        <w:t xml:space="preserve"> </w:t>
      </w:r>
      <w:r>
        <w:t>equal</w:t>
      </w:r>
      <w:r>
        <w:rPr>
          <w:spacing w:val="-7"/>
        </w:rPr>
        <w:t xml:space="preserve"> </w:t>
      </w:r>
      <w:r>
        <w:t>access</w:t>
      </w:r>
      <w:r>
        <w:rPr>
          <w:spacing w:val="-6"/>
        </w:rPr>
        <w:t xml:space="preserve"> </w:t>
      </w:r>
      <w:r>
        <w:t>to all areas of the curriculum. When a school’s Curriculum Policy is reviewed, due regard must be given to equality considerations.</w:t>
      </w:r>
    </w:p>
    <w:p w:rsidR="0016070B" w:rsidRDefault="0016070B">
      <w:pPr>
        <w:pStyle w:val="BodyText"/>
        <w:spacing w:before="23"/>
      </w:pPr>
    </w:p>
    <w:p w:rsidR="0016070B" w:rsidRDefault="007127CA">
      <w:pPr>
        <w:pStyle w:val="BodyText"/>
        <w:spacing w:line="249" w:lineRule="auto"/>
        <w:ind w:left="715" w:right="104" w:hanging="10"/>
        <w:jc w:val="both"/>
      </w:pPr>
      <w:r>
        <w:t>The</w:t>
      </w:r>
      <w:r>
        <w:rPr>
          <w:spacing w:val="-4"/>
        </w:rPr>
        <w:t xml:space="preserve"> </w:t>
      </w:r>
      <w:r>
        <w:t>Act</w:t>
      </w:r>
      <w:r>
        <w:rPr>
          <w:spacing w:val="-3"/>
        </w:rPr>
        <w:t xml:space="preserve"> </w:t>
      </w:r>
      <w:r>
        <w:t>does</w:t>
      </w:r>
      <w:r>
        <w:rPr>
          <w:spacing w:val="-6"/>
        </w:rPr>
        <w:t xml:space="preserve"> </w:t>
      </w:r>
      <w:r>
        <w:t>not</w:t>
      </w:r>
      <w:r>
        <w:rPr>
          <w:spacing w:val="-3"/>
        </w:rPr>
        <w:t xml:space="preserve"> </w:t>
      </w:r>
      <w:r>
        <w:t>deal</w:t>
      </w:r>
      <w:r>
        <w:rPr>
          <w:spacing w:val="-5"/>
        </w:rPr>
        <w:t xml:space="preserve"> </w:t>
      </w:r>
      <w:r>
        <w:t>specifically</w:t>
      </w:r>
      <w:r>
        <w:rPr>
          <w:spacing w:val="-6"/>
        </w:rPr>
        <w:t xml:space="preserve"> </w:t>
      </w:r>
      <w:r>
        <w:t>with</w:t>
      </w:r>
      <w:r>
        <w:rPr>
          <w:spacing w:val="-4"/>
        </w:rPr>
        <w:t xml:space="preserve"> </w:t>
      </w:r>
      <w:r>
        <w:t>school</w:t>
      </w:r>
      <w:r>
        <w:rPr>
          <w:spacing w:val="-5"/>
        </w:rPr>
        <w:t xml:space="preserve"> </w:t>
      </w:r>
      <w:r>
        <w:t>uniform</w:t>
      </w:r>
      <w:r>
        <w:rPr>
          <w:spacing w:val="-2"/>
        </w:rPr>
        <w:t xml:space="preserve"> </w:t>
      </w:r>
      <w:r>
        <w:t>or</w:t>
      </w:r>
      <w:r>
        <w:rPr>
          <w:spacing w:val="-3"/>
        </w:rPr>
        <w:t xml:space="preserve"> </w:t>
      </w:r>
      <w:r>
        <w:t>other</w:t>
      </w:r>
      <w:r>
        <w:rPr>
          <w:spacing w:val="-3"/>
        </w:rPr>
        <w:t xml:space="preserve"> </w:t>
      </w:r>
      <w:r>
        <w:t>aspects</w:t>
      </w:r>
      <w:r>
        <w:rPr>
          <w:spacing w:val="-6"/>
        </w:rPr>
        <w:t xml:space="preserve"> </w:t>
      </w:r>
      <w:r>
        <w:t>of appearance</w:t>
      </w:r>
      <w:r>
        <w:rPr>
          <w:spacing w:val="-4"/>
        </w:rPr>
        <w:t xml:space="preserve"> </w:t>
      </w:r>
      <w:r>
        <w:t>such</w:t>
      </w:r>
      <w:r>
        <w:rPr>
          <w:spacing w:val="-7"/>
        </w:rPr>
        <w:t xml:space="preserve"> </w:t>
      </w:r>
      <w:r>
        <w:t>as</w:t>
      </w:r>
      <w:r>
        <w:rPr>
          <w:spacing w:val="-4"/>
        </w:rPr>
        <w:t xml:space="preserve"> </w:t>
      </w:r>
      <w:r>
        <w:t>hair,</w:t>
      </w:r>
      <w:r>
        <w:rPr>
          <w:spacing w:val="-5"/>
        </w:rPr>
        <w:t xml:space="preserve"> </w:t>
      </w:r>
      <w:proofErr w:type="spellStart"/>
      <w:r>
        <w:t>jewellery</w:t>
      </w:r>
      <w:proofErr w:type="spellEnd"/>
      <w:r>
        <w:t xml:space="preserve"> and make up. The school’s Governing Body determines uniform policy and the rules relating to appearance but must have</w:t>
      </w:r>
      <w:r>
        <w:rPr>
          <w:spacing w:val="-1"/>
        </w:rPr>
        <w:t xml:space="preserve"> </w:t>
      </w:r>
      <w:r>
        <w:t>due</w:t>
      </w:r>
      <w:r>
        <w:rPr>
          <w:spacing w:val="-1"/>
        </w:rPr>
        <w:t xml:space="preserve"> </w:t>
      </w:r>
      <w:r>
        <w:t>regard</w:t>
      </w:r>
      <w:r>
        <w:rPr>
          <w:spacing w:val="-1"/>
        </w:rPr>
        <w:t xml:space="preserve"> </w:t>
      </w:r>
      <w:r>
        <w:t>to</w:t>
      </w:r>
      <w:r>
        <w:rPr>
          <w:spacing w:val="-1"/>
        </w:rPr>
        <w:t xml:space="preserve"> </w:t>
      </w:r>
      <w:r>
        <w:t>equality</w:t>
      </w:r>
      <w:r>
        <w:rPr>
          <w:spacing w:val="-3"/>
        </w:rPr>
        <w:t xml:space="preserve"> </w:t>
      </w:r>
      <w:r>
        <w:t>law</w:t>
      </w:r>
      <w:r>
        <w:rPr>
          <w:spacing w:val="-4"/>
        </w:rPr>
        <w:t xml:space="preserve"> </w:t>
      </w:r>
      <w:r>
        <w:t>and</w:t>
      </w:r>
      <w:r>
        <w:rPr>
          <w:spacing w:val="-1"/>
        </w:rPr>
        <w:t xml:space="preserve"> </w:t>
      </w:r>
      <w:r>
        <w:t>to</w:t>
      </w:r>
      <w:r>
        <w:rPr>
          <w:spacing w:val="-1"/>
        </w:rPr>
        <w:t xml:space="preserve"> </w:t>
      </w:r>
      <w:r>
        <w:t>obligations</w:t>
      </w:r>
      <w:r>
        <w:rPr>
          <w:spacing w:val="-1"/>
        </w:rPr>
        <w:t xml:space="preserve"> </w:t>
      </w:r>
      <w:r>
        <w:t>under</w:t>
      </w:r>
      <w:r>
        <w:rPr>
          <w:spacing w:val="-2"/>
        </w:rPr>
        <w:t xml:space="preserve"> </w:t>
      </w:r>
      <w:r>
        <w:t>the</w:t>
      </w:r>
      <w:r>
        <w:rPr>
          <w:spacing w:val="-1"/>
        </w:rPr>
        <w:t xml:space="preserve"> </w:t>
      </w:r>
      <w:r>
        <w:t>Human</w:t>
      </w:r>
      <w:r>
        <w:rPr>
          <w:spacing w:val="-1"/>
        </w:rPr>
        <w:t xml:space="preserve"> </w:t>
      </w:r>
      <w:r>
        <w:t>Rights Act 1998</w:t>
      </w:r>
      <w:r>
        <w:rPr>
          <w:spacing w:val="-1"/>
        </w:rPr>
        <w:t xml:space="preserve"> </w:t>
      </w:r>
      <w:r>
        <w:t>when</w:t>
      </w:r>
      <w:r>
        <w:rPr>
          <w:spacing w:val="-1"/>
        </w:rPr>
        <w:t xml:space="preserve"> </w:t>
      </w:r>
      <w:r>
        <w:t>making decisions in this regard. Governing Bodies should be sensitive to the needs of different groups and should act</w:t>
      </w:r>
      <w:r>
        <w:rPr>
          <w:spacing w:val="-6"/>
        </w:rPr>
        <w:t xml:space="preserve"> </w:t>
      </w:r>
      <w:r>
        <w:t>reasonably</w:t>
      </w:r>
      <w:r>
        <w:rPr>
          <w:spacing w:val="-8"/>
        </w:rPr>
        <w:t xml:space="preserve"> </w:t>
      </w:r>
      <w:r>
        <w:t>in</w:t>
      </w:r>
      <w:r>
        <w:rPr>
          <w:spacing w:val="-7"/>
        </w:rPr>
        <w:t xml:space="preserve"> </w:t>
      </w:r>
      <w:r>
        <w:t>endeavoring</w:t>
      </w:r>
      <w:r>
        <w:rPr>
          <w:spacing w:val="-7"/>
        </w:rPr>
        <w:t xml:space="preserve"> </w:t>
      </w:r>
      <w:r>
        <w:t>to</w:t>
      </w:r>
      <w:r>
        <w:rPr>
          <w:spacing w:val="-7"/>
        </w:rPr>
        <w:t xml:space="preserve"> </w:t>
      </w:r>
      <w:r>
        <w:t>accommodate</w:t>
      </w:r>
      <w:r>
        <w:rPr>
          <w:spacing w:val="-8"/>
        </w:rPr>
        <w:t xml:space="preserve"> </w:t>
      </w:r>
      <w:r>
        <w:t>those</w:t>
      </w:r>
      <w:r>
        <w:rPr>
          <w:spacing w:val="-7"/>
        </w:rPr>
        <w:t xml:space="preserve"> </w:t>
      </w:r>
      <w:r>
        <w:t>needs</w:t>
      </w:r>
      <w:r>
        <w:rPr>
          <w:spacing w:val="-7"/>
        </w:rPr>
        <w:t xml:space="preserve"> </w:t>
      </w:r>
      <w:r>
        <w:t>without</w:t>
      </w:r>
      <w:r>
        <w:rPr>
          <w:spacing w:val="-6"/>
        </w:rPr>
        <w:t xml:space="preserve"> </w:t>
      </w:r>
      <w:r>
        <w:t>compromising</w:t>
      </w:r>
      <w:r>
        <w:rPr>
          <w:spacing w:val="-5"/>
        </w:rPr>
        <w:t xml:space="preserve"> </w:t>
      </w:r>
      <w:r>
        <w:t>other</w:t>
      </w:r>
      <w:r>
        <w:rPr>
          <w:spacing w:val="-8"/>
        </w:rPr>
        <w:t xml:space="preserve"> </w:t>
      </w:r>
      <w:r>
        <w:t>school</w:t>
      </w:r>
      <w:r>
        <w:rPr>
          <w:spacing w:val="-7"/>
        </w:rPr>
        <w:t xml:space="preserve"> </w:t>
      </w:r>
      <w:r>
        <w:t>policies</w:t>
      </w:r>
      <w:r>
        <w:rPr>
          <w:spacing w:val="-7"/>
        </w:rPr>
        <w:t xml:space="preserve"> </w:t>
      </w:r>
      <w:r>
        <w:t>and requirements including requirements relating to health, safety and discipline.</w:t>
      </w:r>
    </w:p>
    <w:p w:rsidR="0016070B" w:rsidRDefault="0016070B">
      <w:pPr>
        <w:pStyle w:val="BodyText"/>
        <w:spacing w:before="22"/>
      </w:pPr>
    </w:p>
    <w:p w:rsidR="0016070B" w:rsidRDefault="007127CA">
      <w:pPr>
        <w:pStyle w:val="Heading2"/>
        <w:jc w:val="both"/>
      </w:pPr>
      <w:r>
        <w:rPr>
          <w:color w:val="538DD3"/>
        </w:rPr>
        <w:t>Faith</w:t>
      </w:r>
      <w:r>
        <w:rPr>
          <w:color w:val="538DD3"/>
          <w:spacing w:val="-1"/>
        </w:rPr>
        <w:t xml:space="preserve"> </w:t>
      </w:r>
      <w:r>
        <w:rPr>
          <w:color w:val="538DD3"/>
          <w:spacing w:val="-2"/>
        </w:rPr>
        <w:t>Schools</w:t>
      </w:r>
    </w:p>
    <w:p w:rsidR="0016070B" w:rsidRDefault="0016070B">
      <w:pPr>
        <w:pStyle w:val="BodyText"/>
        <w:spacing w:before="19"/>
        <w:rPr>
          <w:b/>
          <w:sz w:val="24"/>
        </w:rPr>
      </w:pPr>
    </w:p>
    <w:p w:rsidR="0016070B" w:rsidRDefault="007127CA">
      <w:pPr>
        <w:pStyle w:val="BodyText"/>
        <w:spacing w:line="247" w:lineRule="auto"/>
        <w:ind w:left="715" w:right="105" w:hanging="10"/>
        <w:jc w:val="both"/>
      </w:pPr>
      <w:r>
        <w:t>Certain exceptions apply to the religion or belief provisions in the Act which mean that faith schools may conduct themselves in a way which is compatible with their religious ethos. Faith schools may discriminate because of religion or belief in relation to admissions and in the access to any benefit, facility or service.</w:t>
      </w:r>
    </w:p>
    <w:p w:rsidR="0016070B" w:rsidRDefault="0016070B">
      <w:pPr>
        <w:pStyle w:val="BodyText"/>
        <w:spacing w:before="43"/>
      </w:pPr>
    </w:p>
    <w:p w:rsidR="0016070B" w:rsidRDefault="007127CA">
      <w:pPr>
        <w:pStyle w:val="BodyText"/>
        <w:spacing w:line="249" w:lineRule="auto"/>
        <w:ind w:left="715" w:right="105" w:hanging="10"/>
        <w:jc w:val="both"/>
      </w:pPr>
      <w:r>
        <w:t>Faith</w:t>
      </w:r>
      <w:r>
        <w:rPr>
          <w:spacing w:val="-1"/>
        </w:rPr>
        <w:t xml:space="preserve"> </w:t>
      </w:r>
      <w:r>
        <w:t>schools may</w:t>
      </w:r>
      <w:r>
        <w:rPr>
          <w:spacing w:val="-5"/>
        </w:rPr>
        <w:t xml:space="preserve"> </w:t>
      </w:r>
      <w:r>
        <w:t>give</w:t>
      </w:r>
      <w:r>
        <w:rPr>
          <w:spacing w:val="-1"/>
        </w:rPr>
        <w:t xml:space="preserve"> </w:t>
      </w:r>
      <w:r>
        <w:t>priority</w:t>
      </w:r>
      <w:r>
        <w:rPr>
          <w:spacing w:val="-2"/>
        </w:rPr>
        <w:t xml:space="preserve"> </w:t>
      </w:r>
      <w:r>
        <w:t>in</w:t>
      </w:r>
      <w:r>
        <w:rPr>
          <w:spacing w:val="-1"/>
        </w:rPr>
        <w:t xml:space="preserve"> </w:t>
      </w:r>
      <w:r>
        <w:t>admissions to</w:t>
      </w:r>
      <w:r>
        <w:rPr>
          <w:spacing w:val="-1"/>
        </w:rPr>
        <w:t xml:space="preserve"> </w:t>
      </w:r>
      <w:r>
        <w:t>pupils of the</w:t>
      </w:r>
      <w:r>
        <w:rPr>
          <w:spacing w:val="-1"/>
        </w:rPr>
        <w:t xml:space="preserve"> </w:t>
      </w:r>
      <w:r>
        <w:t>school’s own</w:t>
      </w:r>
      <w:r>
        <w:rPr>
          <w:spacing w:val="-1"/>
        </w:rPr>
        <w:t xml:space="preserve"> </w:t>
      </w:r>
      <w:r>
        <w:t>religion</w:t>
      </w:r>
      <w:r>
        <w:rPr>
          <w:spacing w:val="-1"/>
        </w:rPr>
        <w:t xml:space="preserve"> </w:t>
      </w:r>
      <w:r>
        <w:t>although</w:t>
      </w:r>
      <w:r>
        <w:rPr>
          <w:spacing w:val="-1"/>
        </w:rPr>
        <w:t xml:space="preserve"> </w:t>
      </w:r>
      <w:r>
        <w:t>this</w:t>
      </w:r>
      <w:r>
        <w:rPr>
          <w:spacing w:val="-3"/>
        </w:rPr>
        <w:t xml:space="preserve"> </w:t>
      </w:r>
      <w:r>
        <w:t>may</w:t>
      </w:r>
      <w:r>
        <w:rPr>
          <w:spacing w:val="-3"/>
        </w:rPr>
        <w:t xml:space="preserve"> </w:t>
      </w:r>
      <w:r>
        <w:t>only</w:t>
      </w:r>
      <w:r>
        <w:rPr>
          <w:spacing w:val="-3"/>
        </w:rPr>
        <w:t xml:space="preserve"> </w:t>
      </w:r>
      <w:r>
        <w:t>be done</w:t>
      </w:r>
      <w:r>
        <w:rPr>
          <w:spacing w:val="-4"/>
        </w:rPr>
        <w:t xml:space="preserve"> </w:t>
      </w:r>
      <w:r>
        <w:t>when</w:t>
      </w:r>
      <w:r>
        <w:rPr>
          <w:spacing w:val="-4"/>
        </w:rPr>
        <w:t xml:space="preserve"> </w:t>
      </w:r>
      <w:r>
        <w:t>a</w:t>
      </w:r>
      <w:r>
        <w:rPr>
          <w:spacing w:val="-4"/>
        </w:rPr>
        <w:t xml:space="preserve"> </w:t>
      </w:r>
      <w:r>
        <w:t>school</w:t>
      </w:r>
      <w:r>
        <w:rPr>
          <w:spacing w:val="-5"/>
        </w:rPr>
        <w:t xml:space="preserve"> </w:t>
      </w:r>
      <w:r>
        <w:t>is</w:t>
      </w:r>
      <w:r>
        <w:rPr>
          <w:spacing w:val="-4"/>
        </w:rPr>
        <w:t xml:space="preserve"> </w:t>
      </w:r>
      <w:r>
        <w:t>oversubscribed.</w:t>
      </w:r>
      <w:r>
        <w:rPr>
          <w:spacing w:val="-3"/>
        </w:rPr>
        <w:t xml:space="preserve"> </w:t>
      </w:r>
      <w:r>
        <w:t>Faith</w:t>
      </w:r>
      <w:r>
        <w:rPr>
          <w:spacing w:val="-4"/>
        </w:rPr>
        <w:t xml:space="preserve"> </w:t>
      </w:r>
      <w:r>
        <w:t>schools</w:t>
      </w:r>
      <w:r>
        <w:rPr>
          <w:spacing w:val="-4"/>
        </w:rPr>
        <w:t xml:space="preserve"> </w:t>
      </w:r>
      <w:r>
        <w:t>may</w:t>
      </w:r>
      <w:r>
        <w:rPr>
          <w:spacing w:val="-6"/>
        </w:rPr>
        <w:t xml:space="preserve"> </w:t>
      </w:r>
      <w:r>
        <w:t>also</w:t>
      </w:r>
      <w:r>
        <w:rPr>
          <w:spacing w:val="-4"/>
        </w:rPr>
        <w:t xml:space="preserve"> </w:t>
      </w:r>
      <w:r>
        <w:t>choose</w:t>
      </w:r>
      <w:r>
        <w:rPr>
          <w:spacing w:val="-9"/>
        </w:rPr>
        <w:t xml:space="preserve"> </w:t>
      </w:r>
      <w:r>
        <w:t>to</w:t>
      </w:r>
      <w:r>
        <w:rPr>
          <w:spacing w:val="-6"/>
        </w:rPr>
        <w:t xml:space="preserve"> </w:t>
      </w:r>
      <w:r>
        <w:t>allocate</w:t>
      </w:r>
      <w:r>
        <w:rPr>
          <w:spacing w:val="-4"/>
        </w:rPr>
        <w:t xml:space="preserve"> </w:t>
      </w:r>
      <w:r>
        <w:t>some</w:t>
      </w:r>
      <w:r>
        <w:rPr>
          <w:spacing w:val="-6"/>
        </w:rPr>
        <w:t xml:space="preserve"> </w:t>
      </w:r>
      <w:r>
        <w:t>places</w:t>
      </w:r>
      <w:r>
        <w:rPr>
          <w:spacing w:val="-6"/>
        </w:rPr>
        <w:t xml:space="preserve"> </w:t>
      </w:r>
      <w:r>
        <w:t>to</w:t>
      </w:r>
      <w:r>
        <w:rPr>
          <w:spacing w:val="-9"/>
        </w:rPr>
        <w:t xml:space="preserve"> </w:t>
      </w:r>
      <w:r>
        <w:t>children</w:t>
      </w:r>
      <w:r>
        <w:rPr>
          <w:spacing w:val="-4"/>
        </w:rPr>
        <w:t xml:space="preserve"> </w:t>
      </w:r>
      <w:r>
        <w:t>of a specific faith if the school wishes for example to ensure a mixed intake to reflect the diversity of the local population.</w:t>
      </w:r>
      <w:r>
        <w:rPr>
          <w:spacing w:val="-3"/>
        </w:rPr>
        <w:t xml:space="preserve"> </w:t>
      </w:r>
      <w:r>
        <w:t>Any</w:t>
      </w:r>
      <w:r>
        <w:rPr>
          <w:spacing w:val="-6"/>
        </w:rPr>
        <w:t xml:space="preserve"> </w:t>
      </w:r>
      <w:r>
        <w:t>such</w:t>
      </w:r>
      <w:r>
        <w:rPr>
          <w:spacing w:val="-7"/>
        </w:rPr>
        <w:t xml:space="preserve"> </w:t>
      </w:r>
      <w:r>
        <w:t>selection</w:t>
      </w:r>
      <w:r>
        <w:rPr>
          <w:spacing w:val="-4"/>
        </w:rPr>
        <w:t xml:space="preserve"> </w:t>
      </w:r>
      <w:r>
        <w:t>would</w:t>
      </w:r>
      <w:r>
        <w:rPr>
          <w:spacing w:val="-4"/>
        </w:rPr>
        <w:t xml:space="preserve"> </w:t>
      </w:r>
      <w:r>
        <w:t>be</w:t>
      </w:r>
      <w:r>
        <w:rPr>
          <w:spacing w:val="-4"/>
        </w:rPr>
        <w:t xml:space="preserve"> </w:t>
      </w:r>
      <w:r>
        <w:t>on</w:t>
      </w:r>
      <w:r>
        <w:rPr>
          <w:spacing w:val="-7"/>
        </w:rPr>
        <w:t xml:space="preserve"> </w:t>
      </w:r>
      <w:r>
        <w:t>the</w:t>
      </w:r>
      <w:r>
        <w:rPr>
          <w:spacing w:val="-7"/>
        </w:rPr>
        <w:t xml:space="preserve"> </w:t>
      </w:r>
      <w:r>
        <w:t>basis</w:t>
      </w:r>
      <w:r>
        <w:rPr>
          <w:spacing w:val="-4"/>
        </w:rPr>
        <w:t xml:space="preserve"> </w:t>
      </w:r>
      <w:r>
        <w:t>of</w:t>
      </w:r>
      <w:r>
        <w:rPr>
          <w:spacing w:val="-5"/>
        </w:rPr>
        <w:t xml:space="preserve"> </w:t>
      </w:r>
      <w:r>
        <w:t>faith</w:t>
      </w:r>
      <w:r>
        <w:rPr>
          <w:spacing w:val="-4"/>
        </w:rPr>
        <w:t xml:space="preserve"> </w:t>
      </w:r>
      <w:r>
        <w:t>only</w:t>
      </w:r>
      <w:r>
        <w:rPr>
          <w:spacing w:val="-6"/>
        </w:rPr>
        <w:t xml:space="preserve"> </w:t>
      </w:r>
      <w:r>
        <w:t>and</w:t>
      </w:r>
      <w:r>
        <w:rPr>
          <w:spacing w:val="-6"/>
        </w:rPr>
        <w:t xml:space="preserve"> </w:t>
      </w:r>
      <w:r>
        <w:t>not</w:t>
      </w:r>
      <w:r>
        <w:rPr>
          <w:spacing w:val="-7"/>
        </w:rPr>
        <w:t xml:space="preserve"> </w:t>
      </w:r>
      <w:r>
        <w:t>on</w:t>
      </w:r>
      <w:r>
        <w:rPr>
          <w:spacing w:val="-4"/>
        </w:rPr>
        <w:t xml:space="preserve"> </w:t>
      </w:r>
      <w:r>
        <w:t>the</w:t>
      </w:r>
      <w:r>
        <w:rPr>
          <w:spacing w:val="-7"/>
        </w:rPr>
        <w:t xml:space="preserve"> </w:t>
      </w:r>
      <w:r>
        <w:t>basis</w:t>
      </w:r>
      <w:r>
        <w:rPr>
          <w:spacing w:val="-6"/>
        </w:rPr>
        <w:t xml:space="preserve"> </w:t>
      </w:r>
      <w:r>
        <w:t>of</w:t>
      </w:r>
      <w:r>
        <w:rPr>
          <w:spacing w:val="-3"/>
        </w:rPr>
        <w:t xml:space="preserve"> </w:t>
      </w:r>
      <w:r>
        <w:t>ethnic</w:t>
      </w:r>
      <w:r>
        <w:rPr>
          <w:spacing w:val="-4"/>
        </w:rPr>
        <w:t xml:space="preserve"> </w:t>
      </w:r>
      <w:r>
        <w:t>background.</w:t>
      </w:r>
    </w:p>
    <w:p w:rsidR="0016070B" w:rsidRDefault="0016070B">
      <w:pPr>
        <w:pStyle w:val="BodyText"/>
        <w:spacing w:before="22"/>
      </w:pPr>
    </w:p>
    <w:p w:rsidR="0016070B" w:rsidRDefault="007127CA">
      <w:pPr>
        <w:pStyle w:val="BodyText"/>
        <w:spacing w:line="249" w:lineRule="auto"/>
        <w:ind w:left="715" w:right="104" w:hanging="10"/>
        <w:jc w:val="both"/>
      </w:pPr>
      <w:r>
        <w:t>There are also exemptions in relation to how education is provided to pupils in faith schools and the way in which</w:t>
      </w:r>
      <w:r>
        <w:rPr>
          <w:spacing w:val="-2"/>
        </w:rPr>
        <w:t xml:space="preserve"> </w:t>
      </w:r>
      <w:r>
        <w:t>faith schools allows access</w:t>
      </w:r>
      <w:r>
        <w:rPr>
          <w:spacing w:val="-2"/>
        </w:rPr>
        <w:t xml:space="preserve"> </w:t>
      </w:r>
      <w:r>
        <w:t>to</w:t>
      </w:r>
      <w:r>
        <w:rPr>
          <w:spacing w:val="-2"/>
        </w:rPr>
        <w:t xml:space="preserve"> </w:t>
      </w:r>
      <w:r>
        <w:t>other aspects of school</w:t>
      </w:r>
      <w:r>
        <w:rPr>
          <w:spacing w:val="-1"/>
        </w:rPr>
        <w:t xml:space="preserve"> </w:t>
      </w:r>
      <w:r>
        <w:t>life</w:t>
      </w:r>
      <w:r>
        <w:rPr>
          <w:spacing w:val="-2"/>
        </w:rPr>
        <w:t xml:space="preserve"> </w:t>
      </w:r>
      <w:r>
        <w:t>which are not necessarily</w:t>
      </w:r>
      <w:r>
        <w:rPr>
          <w:spacing w:val="-2"/>
        </w:rPr>
        <w:t xml:space="preserve"> </w:t>
      </w:r>
      <w:r>
        <w:t>part of the school curriculum. If for example, a</w:t>
      </w:r>
      <w:r>
        <w:rPr>
          <w:spacing w:val="-1"/>
        </w:rPr>
        <w:t xml:space="preserve"> </w:t>
      </w:r>
      <w:r>
        <w:t>faith</w:t>
      </w:r>
      <w:r>
        <w:rPr>
          <w:spacing w:val="-1"/>
        </w:rPr>
        <w:t xml:space="preserve"> </w:t>
      </w:r>
      <w:r>
        <w:t xml:space="preserve">school was to </w:t>
      </w:r>
      <w:proofErr w:type="spellStart"/>
      <w:r>
        <w:t>organise</w:t>
      </w:r>
      <w:proofErr w:type="spellEnd"/>
      <w:r>
        <w:t xml:space="preserve"> a visit for pupils to sites of particular interest to</w:t>
      </w:r>
      <w:r>
        <w:rPr>
          <w:spacing w:val="-1"/>
        </w:rPr>
        <w:t xml:space="preserve"> </w:t>
      </w:r>
      <w:r>
        <w:t>the school’s</w:t>
      </w:r>
      <w:r>
        <w:rPr>
          <w:spacing w:val="-1"/>
        </w:rPr>
        <w:t xml:space="preserve"> </w:t>
      </w:r>
      <w:r>
        <w:t>faith,</w:t>
      </w:r>
      <w:r>
        <w:rPr>
          <w:spacing w:val="-3"/>
        </w:rPr>
        <w:t xml:space="preserve"> </w:t>
      </w:r>
      <w:r>
        <w:t>the</w:t>
      </w:r>
      <w:r>
        <w:rPr>
          <w:spacing w:val="-2"/>
        </w:rPr>
        <w:t xml:space="preserve"> </w:t>
      </w:r>
      <w:r>
        <w:t>school</w:t>
      </w:r>
      <w:r>
        <w:rPr>
          <w:spacing w:val="-3"/>
        </w:rPr>
        <w:t xml:space="preserve"> </w:t>
      </w:r>
      <w:r>
        <w:t>would not be</w:t>
      </w:r>
      <w:r>
        <w:rPr>
          <w:spacing w:val="-2"/>
        </w:rPr>
        <w:t xml:space="preserve"> </w:t>
      </w:r>
      <w:r>
        <w:t>discriminating unlawfully</w:t>
      </w:r>
      <w:r>
        <w:rPr>
          <w:spacing w:val="-2"/>
        </w:rPr>
        <w:t xml:space="preserve"> </w:t>
      </w:r>
      <w:r>
        <w:t>by</w:t>
      </w:r>
      <w:r>
        <w:rPr>
          <w:spacing w:val="-2"/>
        </w:rPr>
        <w:t xml:space="preserve"> </w:t>
      </w:r>
      <w:r>
        <w:t>not arranging trips</w:t>
      </w:r>
      <w:r>
        <w:rPr>
          <w:spacing w:val="-2"/>
        </w:rPr>
        <w:t xml:space="preserve"> </w:t>
      </w:r>
      <w:r>
        <w:t>to</w:t>
      </w:r>
      <w:r>
        <w:rPr>
          <w:spacing w:val="-2"/>
        </w:rPr>
        <w:t xml:space="preserve"> </w:t>
      </w:r>
      <w:r>
        <w:t>sites</w:t>
      </w:r>
      <w:r>
        <w:rPr>
          <w:spacing w:val="-2"/>
        </w:rPr>
        <w:t xml:space="preserve"> </w:t>
      </w:r>
      <w:r>
        <w:t>of significance to</w:t>
      </w:r>
      <w:r>
        <w:rPr>
          <w:spacing w:val="-5"/>
        </w:rPr>
        <w:t xml:space="preserve"> </w:t>
      </w:r>
      <w:r>
        <w:t>the</w:t>
      </w:r>
      <w:r>
        <w:rPr>
          <w:spacing w:val="-8"/>
        </w:rPr>
        <w:t xml:space="preserve"> </w:t>
      </w:r>
      <w:r>
        <w:t>faiths</w:t>
      </w:r>
      <w:r>
        <w:rPr>
          <w:spacing w:val="-5"/>
        </w:rPr>
        <w:t xml:space="preserve"> </w:t>
      </w:r>
      <w:r>
        <w:t>of</w:t>
      </w:r>
      <w:r>
        <w:rPr>
          <w:spacing w:val="-4"/>
        </w:rPr>
        <w:t xml:space="preserve"> </w:t>
      </w:r>
      <w:r>
        <w:t>other</w:t>
      </w:r>
      <w:r>
        <w:rPr>
          <w:spacing w:val="-4"/>
        </w:rPr>
        <w:t xml:space="preserve"> </w:t>
      </w:r>
      <w:r>
        <w:t>pupils.</w:t>
      </w:r>
      <w:r>
        <w:rPr>
          <w:spacing w:val="-4"/>
        </w:rPr>
        <w:t xml:space="preserve"> </w:t>
      </w:r>
      <w:r>
        <w:t>Nor</w:t>
      </w:r>
      <w:r>
        <w:rPr>
          <w:spacing w:val="-5"/>
        </w:rPr>
        <w:t xml:space="preserve"> </w:t>
      </w:r>
      <w:r>
        <w:t>could</w:t>
      </w:r>
      <w:r>
        <w:rPr>
          <w:spacing w:val="-5"/>
        </w:rPr>
        <w:t xml:space="preserve"> </w:t>
      </w:r>
      <w:r>
        <w:t>a</w:t>
      </w:r>
      <w:r>
        <w:rPr>
          <w:spacing w:val="-5"/>
        </w:rPr>
        <w:t xml:space="preserve"> </w:t>
      </w:r>
      <w:r>
        <w:t>pupil</w:t>
      </w:r>
      <w:r>
        <w:rPr>
          <w:spacing w:val="-6"/>
        </w:rPr>
        <w:t xml:space="preserve"> </w:t>
      </w:r>
      <w:r>
        <w:t>of</w:t>
      </w:r>
      <w:r>
        <w:rPr>
          <w:spacing w:val="-4"/>
        </w:rPr>
        <w:t xml:space="preserve"> </w:t>
      </w:r>
      <w:r>
        <w:t>a</w:t>
      </w:r>
      <w:r>
        <w:rPr>
          <w:spacing w:val="-8"/>
        </w:rPr>
        <w:t xml:space="preserve"> </w:t>
      </w:r>
      <w:r>
        <w:t>different</w:t>
      </w:r>
      <w:r>
        <w:rPr>
          <w:spacing w:val="-6"/>
        </w:rPr>
        <w:t xml:space="preserve"> </w:t>
      </w:r>
      <w:r>
        <w:t>faith</w:t>
      </w:r>
      <w:r>
        <w:rPr>
          <w:spacing w:val="-5"/>
        </w:rPr>
        <w:t xml:space="preserve"> </w:t>
      </w:r>
      <w:r>
        <w:t>claim</w:t>
      </w:r>
      <w:r>
        <w:rPr>
          <w:spacing w:val="-7"/>
        </w:rPr>
        <w:t xml:space="preserve"> </w:t>
      </w:r>
      <w:r>
        <w:t>they</w:t>
      </w:r>
      <w:r>
        <w:rPr>
          <w:spacing w:val="-7"/>
        </w:rPr>
        <w:t xml:space="preserve"> </w:t>
      </w:r>
      <w:r>
        <w:t>were</w:t>
      </w:r>
      <w:r>
        <w:rPr>
          <w:spacing w:val="-5"/>
        </w:rPr>
        <w:t xml:space="preserve"> </w:t>
      </w:r>
      <w:r>
        <w:t>being</w:t>
      </w:r>
      <w:r>
        <w:rPr>
          <w:spacing w:val="-3"/>
        </w:rPr>
        <w:t xml:space="preserve"> </w:t>
      </w:r>
      <w:r>
        <w:t>treated</w:t>
      </w:r>
      <w:r>
        <w:rPr>
          <w:spacing w:val="-6"/>
        </w:rPr>
        <w:t xml:space="preserve"> </w:t>
      </w:r>
      <w:r>
        <w:t>less</w:t>
      </w:r>
      <w:r>
        <w:rPr>
          <w:spacing w:val="-8"/>
        </w:rPr>
        <w:t xml:space="preserve"> </w:t>
      </w:r>
      <w:proofErr w:type="spellStart"/>
      <w:r>
        <w:t>favourably</w:t>
      </w:r>
      <w:proofErr w:type="spellEnd"/>
      <w:r>
        <w:t xml:space="preserve"> because objects symbolic of the school’s faith are given special status in school.</w:t>
      </w:r>
    </w:p>
    <w:p w:rsidR="0016070B" w:rsidRDefault="0016070B">
      <w:pPr>
        <w:pStyle w:val="BodyText"/>
        <w:spacing w:before="24"/>
      </w:pPr>
    </w:p>
    <w:p w:rsidR="0016070B" w:rsidRDefault="007127CA">
      <w:pPr>
        <w:pStyle w:val="BodyText"/>
        <w:spacing w:line="247" w:lineRule="auto"/>
        <w:ind w:left="715" w:right="109" w:hanging="10"/>
        <w:jc w:val="both"/>
      </w:pPr>
      <w:r>
        <w:t>Faith</w:t>
      </w:r>
      <w:r>
        <w:rPr>
          <w:spacing w:val="-4"/>
        </w:rPr>
        <w:t xml:space="preserve"> </w:t>
      </w:r>
      <w:r>
        <w:t>schools</w:t>
      </w:r>
      <w:r>
        <w:rPr>
          <w:spacing w:val="-6"/>
        </w:rPr>
        <w:t xml:space="preserve"> </w:t>
      </w:r>
      <w:r>
        <w:t>must</w:t>
      </w:r>
      <w:r>
        <w:rPr>
          <w:spacing w:val="-3"/>
        </w:rPr>
        <w:t xml:space="preserve"> </w:t>
      </w:r>
      <w:r>
        <w:t>not</w:t>
      </w:r>
      <w:r>
        <w:rPr>
          <w:spacing w:val="-5"/>
        </w:rPr>
        <w:t xml:space="preserve"> </w:t>
      </w:r>
      <w:r>
        <w:t>treat</w:t>
      </w:r>
      <w:r>
        <w:rPr>
          <w:spacing w:val="-3"/>
        </w:rPr>
        <w:t xml:space="preserve"> </w:t>
      </w:r>
      <w:r>
        <w:t>a</w:t>
      </w:r>
      <w:r>
        <w:rPr>
          <w:spacing w:val="-4"/>
        </w:rPr>
        <w:t xml:space="preserve"> </w:t>
      </w:r>
      <w:r>
        <w:t>pupil</w:t>
      </w:r>
      <w:r>
        <w:rPr>
          <w:spacing w:val="-5"/>
        </w:rPr>
        <w:t xml:space="preserve"> </w:t>
      </w:r>
      <w:r>
        <w:t>less</w:t>
      </w:r>
      <w:r>
        <w:rPr>
          <w:spacing w:val="-6"/>
        </w:rPr>
        <w:t xml:space="preserve"> </w:t>
      </w:r>
      <w:proofErr w:type="spellStart"/>
      <w:r>
        <w:t>favourably</w:t>
      </w:r>
      <w:proofErr w:type="spellEnd"/>
      <w:r>
        <w:rPr>
          <w:spacing w:val="-6"/>
        </w:rPr>
        <w:t xml:space="preserve"> </w:t>
      </w:r>
      <w:r>
        <w:t>because</w:t>
      </w:r>
      <w:r>
        <w:rPr>
          <w:spacing w:val="-4"/>
        </w:rPr>
        <w:t xml:space="preserve"> </w:t>
      </w:r>
      <w:r>
        <w:t>they</w:t>
      </w:r>
      <w:r>
        <w:rPr>
          <w:spacing w:val="-6"/>
        </w:rPr>
        <w:t xml:space="preserve"> </w:t>
      </w:r>
      <w:r>
        <w:t>do</w:t>
      </w:r>
      <w:r>
        <w:rPr>
          <w:spacing w:val="-4"/>
        </w:rPr>
        <w:t xml:space="preserve"> </w:t>
      </w:r>
      <w:r>
        <w:t>not</w:t>
      </w:r>
      <w:r>
        <w:rPr>
          <w:spacing w:val="-5"/>
        </w:rPr>
        <w:t xml:space="preserve"> </w:t>
      </w:r>
      <w:r>
        <w:t>(or</w:t>
      </w:r>
      <w:r>
        <w:rPr>
          <w:spacing w:val="-3"/>
        </w:rPr>
        <w:t xml:space="preserve"> </w:t>
      </w:r>
      <w:r>
        <w:t>no</w:t>
      </w:r>
      <w:r>
        <w:rPr>
          <w:spacing w:val="-4"/>
        </w:rPr>
        <w:t xml:space="preserve"> </w:t>
      </w:r>
      <w:r>
        <w:t>longer)</w:t>
      </w:r>
      <w:r>
        <w:rPr>
          <w:spacing w:val="-5"/>
        </w:rPr>
        <w:t xml:space="preserve"> </w:t>
      </w:r>
      <w:r>
        <w:t>belong</w:t>
      </w:r>
      <w:r>
        <w:rPr>
          <w:spacing w:val="-4"/>
        </w:rPr>
        <w:t xml:space="preserve"> </w:t>
      </w:r>
      <w:r>
        <w:t>to</w:t>
      </w:r>
      <w:r>
        <w:rPr>
          <w:spacing w:val="-6"/>
        </w:rPr>
        <w:t xml:space="preserve"> </w:t>
      </w:r>
      <w:r>
        <w:t>the</w:t>
      </w:r>
      <w:r>
        <w:rPr>
          <w:spacing w:val="-7"/>
        </w:rPr>
        <w:t xml:space="preserve"> </w:t>
      </w:r>
      <w:r>
        <w:t>school’s religion. They must not discriminate in relation to other protected characteristics.</w:t>
      </w:r>
    </w:p>
    <w:p w:rsidR="0016070B" w:rsidRDefault="0016070B">
      <w:pPr>
        <w:pStyle w:val="BodyText"/>
        <w:spacing w:before="27"/>
      </w:pPr>
    </w:p>
    <w:p w:rsidR="0016070B" w:rsidRDefault="007127CA">
      <w:pPr>
        <w:pStyle w:val="BodyText"/>
        <w:spacing w:line="249" w:lineRule="auto"/>
        <w:ind w:left="715" w:right="110" w:hanging="10"/>
        <w:jc w:val="both"/>
      </w:pPr>
      <w:r>
        <w:t>There are some specific exceptions for faith schools in relation to the employment of staff. The provisions differ for voluntary controlled and foundation schools with a religious character, and voluntary aided independent schools, academies and free schools with a religious character. Further information about the exceptions</w:t>
      </w:r>
      <w:r>
        <w:rPr>
          <w:spacing w:val="-16"/>
        </w:rPr>
        <w:t xml:space="preserve"> </w:t>
      </w:r>
      <w:r>
        <w:t>in</w:t>
      </w:r>
      <w:r>
        <w:rPr>
          <w:spacing w:val="-15"/>
        </w:rPr>
        <w:t xml:space="preserve"> </w:t>
      </w:r>
      <w:r>
        <w:t>relation</w:t>
      </w:r>
      <w:r>
        <w:rPr>
          <w:spacing w:val="-15"/>
        </w:rPr>
        <w:t xml:space="preserve"> </w:t>
      </w:r>
      <w:r>
        <w:t>to</w:t>
      </w:r>
      <w:r>
        <w:rPr>
          <w:spacing w:val="-16"/>
        </w:rPr>
        <w:t xml:space="preserve"> </w:t>
      </w:r>
      <w:r>
        <w:t>the</w:t>
      </w:r>
      <w:r>
        <w:rPr>
          <w:spacing w:val="-15"/>
        </w:rPr>
        <w:t xml:space="preserve"> </w:t>
      </w:r>
      <w:r>
        <w:t>employment</w:t>
      </w:r>
      <w:r>
        <w:rPr>
          <w:spacing w:val="-15"/>
        </w:rPr>
        <w:t xml:space="preserve"> </w:t>
      </w:r>
      <w:r>
        <w:t>of</w:t>
      </w:r>
      <w:r>
        <w:rPr>
          <w:spacing w:val="-15"/>
        </w:rPr>
        <w:t xml:space="preserve"> </w:t>
      </w:r>
      <w:r>
        <w:t>staff</w:t>
      </w:r>
      <w:r>
        <w:rPr>
          <w:spacing w:val="-16"/>
        </w:rPr>
        <w:t xml:space="preserve"> </w:t>
      </w:r>
      <w:r>
        <w:t>in</w:t>
      </w:r>
      <w:r>
        <w:rPr>
          <w:spacing w:val="-15"/>
        </w:rPr>
        <w:t xml:space="preserve"> </w:t>
      </w:r>
      <w:r>
        <w:t>faith</w:t>
      </w:r>
      <w:r>
        <w:rPr>
          <w:spacing w:val="-15"/>
        </w:rPr>
        <w:t xml:space="preserve"> </w:t>
      </w:r>
      <w:r>
        <w:t>schools</w:t>
      </w:r>
      <w:r>
        <w:rPr>
          <w:spacing w:val="-15"/>
        </w:rPr>
        <w:t xml:space="preserve"> </w:t>
      </w:r>
      <w:r>
        <w:t>can</w:t>
      </w:r>
      <w:r>
        <w:rPr>
          <w:spacing w:val="-15"/>
        </w:rPr>
        <w:t xml:space="preserve"> </w:t>
      </w:r>
      <w:r>
        <w:t>be</w:t>
      </w:r>
      <w:r>
        <w:rPr>
          <w:spacing w:val="-15"/>
        </w:rPr>
        <w:t xml:space="preserve"> </w:t>
      </w:r>
      <w:r>
        <w:t>found</w:t>
      </w:r>
      <w:r>
        <w:rPr>
          <w:spacing w:val="-15"/>
        </w:rPr>
        <w:t xml:space="preserve"> </w:t>
      </w:r>
      <w:r>
        <w:t>in</w:t>
      </w:r>
      <w:r>
        <w:rPr>
          <w:spacing w:val="-15"/>
        </w:rPr>
        <w:t xml:space="preserve"> </w:t>
      </w:r>
      <w:r>
        <w:t>the</w:t>
      </w:r>
      <w:r>
        <w:rPr>
          <w:spacing w:val="-15"/>
        </w:rPr>
        <w:t xml:space="preserve"> </w:t>
      </w:r>
      <w:proofErr w:type="spellStart"/>
      <w:r>
        <w:t>DfE’s</w:t>
      </w:r>
      <w:proofErr w:type="spellEnd"/>
      <w:r>
        <w:rPr>
          <w:spacing w:val="-15"/>
        </w:rPr>
        <w:t xml:space="preserve"> </w:t>
      </w:r>
      <w:r>
        <w:t>non-statutory</w:t>
      </w:r>
      <w:r>
        <w:rPr>
          <w:spacing w:val="-16"/>
        </w:rPr>
        <w:t xml:space="preserve"> </w:t>
      </w:r>
      <w:r>
        <w:t>advice for schools on the Equality Act 2010 and these are reflected in the schools’ recruitment and other relevant staff policies.</w:t>
      </w:r>
    </w:p>
    <w:p w:rsidR="0016070B" w:rsidRDefault="0016070B">
      <w:pPr>
        <w:pStyle w:val="BodyText"/>
      </w:pPr>
    </w:p>
    <w:p w:rsidR="0016070B" w:rsidRDefault="0016070B">
      <w:pPr>
        <w:pStyle w:val="BodyText"/>
        <w:spacing w:before="43"/>
      </w:pPr>
    </w:p>
    <w:p w:rsidR="0016070B" w:rsidRDefault="007127CA">
      <w:pPr>
        <w:pStyle w:val="Heading2"/>
        <w:jc w:val="both"/>
      </w:pPr>
      <w:r>
        <w:rPr>
          <w:color w:val="538DD3"/>
        </w:rPr>
        <w:t>The</w:t>
      </w:r>
      <w:r>
        <w:rPr>
          <w:color w:val="538DD3"/>
          <w:spacing w:val="-2"/>
        </w:rPr>
        <w:t xml:space="preserve"> </w:t>
      </w:r>
      <w:r>
        <w:rPr>
          <w:color w:val="538DD3"/>
        </w:rPr>
        <w:t>Public</w:t>
      </w:r>
      <w:r>
        <w:rPr>
          <w:color w:val="538DD3"/>
          <w:spacing w:val="-3"/>
        </w:rPr>
        <w:t xml:space="preserve"> </w:t>
      </w:r>
      <w:r>
        <w:rPr>
          <w:color w:val="538DD3"/>
        </w:rPr>
        <w:t>Sector</w:t>
      </w:r>
      <w:r>
        <w:rPr>
          <w:color w:val="538DD3"/>
          <w:spacing w:val="-2"/>
        </w:rPr>
        <w:t xml:space="preserve"> </w:t>
      </w:r>
      <w:r>
        <w:rPr>
          <w:color w:val="538DD3"/>
        </w:rPr>
        <w:t>Equality</w:t>
      </w:r>
      <w:r>
        <w:rPr>
          <w:color w:val="538DD3"/>
          <w:spacing w:val="-9"/>
        </w:rPr>
        <w:t xml:space="preserve"> </w:t>
      </w:r>
      <w:r>
        <w:rPr>
          <w:color w:val="538DD3"/>
        </w:rPr>
        <w:t>Duty</w:t>
      </w:r>
      <w:r>
        <w:rPr>
          <w:color w:val="538DD3"/>
          <w:spacing w:val="-5"/>
        </w:rPr>
        <w:t xml:space="preserve"> </w:t>
      </w:r>
      <w:r>
        <w:rPr>
          <w:color w:val="538DD3"/>
        </w:rPr>
        <w:t>and</w:t>
      </w:r>
      <w:r>
        <w:rPr>
          <w:color w:val="538DD3"/>
          <w:spacing w:val="-2"/>
        </w:rPr>
        <w:t xml:space="preserve"> </w:t>
      </w:r>
      <w:r>
        <w:rPr>
          <w:color w:val="538DD3"/>
        </w:rPr>
        <w:t>Supporting</w:t>
      </w:r>
      <w:r>
        <w:rPr>
          <w:color w:val="538DD3"/>
          <w:spacing w:val="-3"/>
        </w:rPr>
        <w:t xml:space="preserve"> </w:t>
      </w:r>
      <w:r>
        <w:rPr>
          <w:color w:val="538DD3"/>
        </w:rPr>
        <w:t>Specific</w:t>
      </w:r>
      <w:r>
        <w:rPr>
          <w:color w:val="538DD3"/>
          <w:spacing w:val="-4"/>
        </w:rPr>
        <w:t xml:space="preserve"> </w:t>
      </w:r>
      <w:r>
        <w:rPr>
          <w:color w:val="538DD3"/>
          <w:spacing w:val="-2"/>
        </w:rPr>
        <w:t>Duties</w:t>
      </w:r>
    </w:p>
    <w:p w:rsidR="0016070B" w:rsidRDefault="0016070B">
      <w:pPr>
        <w:pStyle w:val="BodyText"/>
        <w:spacing w:before="16"/>
        <w:rPr>
          <w:b/>
          <w:sz w:val="24"/>
        </w:rPr>
      </w:pPr>
    </w:p>
    <w:p w:rsidR="0016070B" w:rsidRDefault="007127CA">
      <w:pPr>
        <w:spacing w:before="1" w:line="249" w:lineRule="auto"/>
        <w:ind w:left="715" w:right="104" w:hanging="10"/>
        <w:jc w:val="both"/>
      </w:pPr>
      <w:r>
        <w:t xml:space="preserve">The Act introduced a single </w:t>
      </w:r>
      <w:r>
        <w:rPr>
          <w:b/>
        </w:rPr>
        <w:t xml:space="preserve">Public Sector Equality Duty </w:t>
      </w:r>
      <w:r>
        <w:t xml:space="preserve">(PSED) made up of the </w:t>
      </w:r>
      <w:r>
        <w:rPr>
          <w:b/>
        </w:rPr>
        <w:t xml:space="preserve">general </w:t>
      </w:r>
      <w:r>
        <w:t xml:space="preserve">duty and supporting </w:t>
      </w:r>
      <w:r>
        <w:rPr>
          <w:b/>
        </w:rPr>
        <w:t>specific</w:t>
      </w:r>
      <w:r>
        <w:rPr>
          <w:b/>
          <w:spacing w:val="-2"/>
        </w:rPr>
        <w:t xml:space="preserve"> </w:t>
      </w:r>
      <w:r>
        <w:rPr>
          <w:b/>
        </w:rPr>
        <w:t>duties</w:t>
      </w:r>
      <w:r>
        <w:t>.</w:t>
      </w:r>
      <w:r>
        <w:rPr>
          <w:spacing w:val="-3"/>
        </w:rPr>
        <w:t xml:space="preserve"> </w:t>
      </w:r>
      <w:r>
        <w:t>The</w:t>
      </w:r>
      <w:r>
        <w:rPr>
          <w:spacing w:val="-2"/>
        </w:rPr>
        <w:t xml:space="preserve"> </w:t>
      </w:r>
      <w:r>
        <w:t>PSED</w:t>
      </w:r>
      <w:r>
        <w:rPr>
          <w:spacing w:val="-2"/>
        </w:rPr>
        <w:t xml:space="preserve"> </w:t>
      </w:r>
      <w:r>
        <w:t>applies</w:t>
      </w:r>
      <w:r>
        <w:rPr>
          <w:spacing w:val="-2"/>
        </w:rPr>
        <w:t xml:space="preserve"> </w:t>
      </w:r>
      <w:r>
        <w:t>to</w:t>
      </w:r>
      <w:r>
        <w:rPr>
          <w:spacing w:val="-4"/>
        </w:rPr>
        <w:t xml:space="preserve"> </w:t>
      </w:r>
      <w:r>
        <w:t>public</w:t>
      </w:r>
      <w:r>
        <w:rPr>
          <w:spacing w:val="-1"/>
        </w:rPr>
        <w:t xml:space="preserve"> </w:t>
      </w:r>
      <w:r>
        <w:t>bodies,</w:t>
      </w:r>
      <w:r>
        <w:rPr>
          <w:spacing w:val="-1"/>
        </w:rPr>
        <w:t xml:space="preserve"> </w:t>
      </w:r>
      <w:r>
        <w:t>including</w:t>
      </w:r>
      <w:r>
        <w:rPr>
          <w:spacing w:val="-2"/>
        </w:rPr>
        <w:t xml:space="preserve"> </w:t>
      </w:r>
      <w:r>
        <w:t>all</w:t>
      </w:r>
      <w:r>
        <w:rPr>
          <w:spacing w:val="-2"/>
        </w:rPr>
        <w:t xml:space="preserve"> </w:t>
      </w:r>
      <w:r>
        <w:t>schools</w:t>
      </w:r>
      <w:r>
        <w:rPr>
          <w:spacing w:val="-1"/>
        </w:rPr>
        <w:t xml:space="preserve"> </w:t>
      </w:r>
      <w:r>
        <w:t>and</w:t>
      </w:r>
      <w:r>
        <w:rPr>
          <w:spacing w:val="-2"/>
        </w:rPr>
        <w:t xml:space="preserve"> </w:t>
      </w:r>
      <w:r>
        <w:t>academies</w:t>
      </w:r>
      <w:r>
        <w:rPr>
          <w:spacing w:val="-2"/>
        </w:rPr>
        <w:t xml:space="preserve"> </w:t>
      </w:r>
      <w:r>
        <w:t>but</w:t>
      </w:r>
      <w:r>
        <w:rPr>
          <w:spacing w:val="-1"/>
        </w:rPr>
        <w:t xml:space="preserve"> </w:t>
      </w:r>
      <w:r>
        <w:t>not independent schools.</w:t>
      </w:r>
    </w:p>
    <w:p w:rsidR="0016070B" w:rsidRDefault="0016070B">
      <w:pPr>
        <w:pStyle w:val="BodyText"/>
        <w:spacing w:before="25"/>
      </w:pPr>
    </w:p>
    <w:p w:rsidR="0016070B" w:rsidRDefault="007127CA">
      <w:pPr>
        <w:pStyle w:val="BodyText"/>
        <w:spacing w:line="244" w:lineRule="auto"/>
        <w:ind w:left="715" w:right="110" w:hanging="10"/>
        <w:jc w:val="both"/>
      </w:pPr>
      <w:r>
        <w:t xml:space="preserve">The general duty is contained in S149 of the Act and requires schools, when carrying out their functions, to have </w:t>
      </w:r>
      <w:r>
        <w:rPr>
          <w:b/>
        </w:rPr>
        <w:t xml:space="preserve">due regard </w:t>
      </w:r>
      <w:r>
        <w:t xml:space="preserve">to the need </w:t>
      </w:r>
      <w:proofErr w:type="gramStart"/>
      <w:r>
        <w:t>to:-</w:t>
      </w:r>
      <w:proofErr w:type="gramEnd"/>
    </w:p>
    <w:p w:rsidR="0016070B" w:rsidRDefault="0016070B">
      <w:pPr>
        <w:pStyle w:val="BodyText"/>
        <w:spacing w:before="35"/>
      </w:pPr>
    </w:p>
    <w:p w:rsidR="0016070B" w:rsidRDefault="007127CA">
      <w:pPr>
        <w:pStyle w:val="ListParagraph"/>
        <w:numPr>
          <w:ilvl w:val="0"/>
          <w:numId w:val="1"/>
        </w:numPr>
        <w:tabs>
          <w:tab w:val="left" w:pos="1853"/>
        </w:tabs>
        <w:spacing w:before="1" w:line="256" w:lineRule="auto"/>
        <w:ind w:right="379"/>
      </w:pPr>
      <w:r>
        <w:t>eliminate</w:t>
      </w:r>
      <w:r>
        <w:rPr>
          <w:spacing w:val="-10"/>
        </w:rPr>
        <w:t xml:space="preserve"> </w:t>
      </w:r>
      <w:r>
        <w:t>discrimination,</w:t>
      </w:r>
      <w:r>
        <w:rPr>
          <w:spacing w:val="-11"/>
        </w:rPr>
        <w:t xml:space="preserve"> </w:t>
      </w:r>
      <w:r>
        <w:t>harassment</w:t>
      </w:r>
      <w:r>
        <w:rPr>
          <w:spacing w:val="-11"/>
        </w:rPr>
        <w:t xml:space="preserve"> </w:t>
      </w:r>
      <w:r>
        <w:t>and</w:t>
      </w:r>
      <w:r>
        <w:rPr>
          <w:spacing w:val="-10"/>
        </w:rPr>
        <w:t xml:space="preserve"> </w:t>
      </w:r>
      <w:proofErr w:type="spellStart"/>
      <w:r>
        <w:t>victimisation</w:t>
      </w:r>
      <w:proofErr w:type="spellEnd"/>
      <w:r>
        <w:rPr>
          <w:spacing w:val="-10"/>
        </w:rPr>
        <w:t xml:space="preserve"> </w:t>
      </w:r>
      <w:r>
        <w:t>and</w:t>
      </w:r>
      <w:r>
        <w:rPr>
          <w:spacing w:val="-12"/>
        </w:rPr>
        <w:t xml:space="preserve"> </w:t>
      </w:r>
      <w:r>
        <w:t>any</w:t>
      </w:r>
      <w:r>
        <w:rPr>
          <w:spacing w:val="-12"/>
        </w:rPr>
        <w:t xml:space="preserve"> </w:t>
      </w:r>
      <w:r>
        <w:t>other</w:t>
      </w:r>
      <w:r>
        <w:rPr>
          <w:spacing w:val="-11"/>
        </w:rPr>
        <w:t xml:space="preserve"> </w:t>
      </w:r>
      <w:r>
        <w:t>conduct</w:t>
      </w:r>
      <w:r>
        <w:rPr>
          <w:spacing w:val="-9"/>
        </w:rPr>
        <w:t xml:space="preserve"> </w:t>
      </w:r>
      <w:r>
        <w:t>prohibited</w:t>
      </w:r>
      <w:r>
        <w:rPr>
          <w:spacing w:val="-10"/>
        </w:rPr>
        <w:t xml:space="preserve"> </w:t>
      </w:r>
      <w:r>
        <w:t>by</w:t>
      </w:r>
      <w:r>
        <w:rPr>
          <w:spacing w:val="-15"/>
        </w:rPr>
        <w:t xml:space="preserve"> </w:t>
      </w:r>
      <w:r>
        <w:t xml:space="preserve">the </w:t>
      </w:r>
      <w:r>
        <w:rPr>
          <w:spacing w:val="-4"/>
        </w:rPr>
        <w:t>Act;</w:t>
      </w:r>
    </w:p>
    <w:p w:rsidR="0016070B" w:rsidRDefault="0016070B">
      <w:pPr>
        <w:spacing w:line="256" w:lineRule="auto"/>
        <w:sectPr w:rsidR="0016070B">
          <w:pgSz w:w="11910" w:h="16840"/>
          <w:pgMar w:top="900" w:right="580" w:bottom="1120" w:left="0" w:header="0" w:footer="878" w:gutter="0"/>
          <w:cols w:space="720"/>
        </w:sectPr>
      </w:pPr>
    </w:p>
    <w:p w:rsidR="0016070B" w:rsidRDefault="007127CA">
      <w:pPr>
        <w:pStyle w:val="ListParagraph"/>
        <w:numPr>
          <w:ilvl w:val="0"/>
          <w:numId w:val="1"/>
        </w:numPr>
        <w:tabs>
          <w:tab w:val="left" w:pos="1853"/>
        </w:tabs>
        <w:spacing w:before="70" w:line="247" w:lineRule="auto"/>
        <w:ind w:right="384"/>
      </w:pPr>
      <w:r>
        <w:lastRenderedPageBreak/>
        <w:t>advance equality of opportunity between those who share a relevant protected characteristic and those who do not share it;</w:t>
      </w:r>
    </w:p>
    <w:p w:rsidR="0016070B" w:rsidRDefault="0016070B">
      <w:pPr>
        <w:pStyle w:val="BodyText"/>
        <w:spacing w:before="28"/>
      </w:pPr>
    </w:p>
    <w:p w:rsidR="0016070B" w:rsidRDefault="007127CA">
      <w:pPr>
        <w:pStyle w:val="ListParagraph"/>
        <w:numPr>
          <w:ilvl w:val="0"/>
          <w:numId w:val="1"/>
        </w:numPr>
        <w:tabs>
          <w:tab w:val="left" w:pos="1853"/>
        </w:tabs>
      </w:pPr>
      <w:r>
        <w:t>foster</w:t>
      </w:r>
      <w:r>
        <w:rPr>
          <w:spacing w:val="-6"/>
        </w:rPr>
        <w:t xml:space="preserve"> </w:t>
      </w:r>
      <w:r>
        <w:t>good</w:t>
      </w:r>
      <w:r>
        <w:rPr>
          <w:spacing w:val="-7"/>
        </w:rPr>
        <w:t xml:space="preserve"> </w:t>
      </w:r>
      <w:r>
        <w:t>relations</w:t>
      </w:r>
      <w:r>
        <w:rPr>
          <w:spacing w:val="-4"/>
        </w:rPr>
        <w:t xml:space="preserve"> </w:t>
      </w:r>
      <w:r>
        <w:t>across</w:t>
      </w:r>
      <w:r>
        <w:rPr>
          <w:spacing w:val="-5"/>
        </w:rPr>
        <w:t xml:space="preserve"> </w:t>
      </w:r>
      <w:r>
        <w:t>all</w:t>
      </w:r>
      <w:r>
        <w:rPr>
          <w:spacing w:val="-4"/>
        </w:rPr>
        <w:t xml:space="preserve"> </w:t>
      </w:r>
      <w:r>
        <w:rPr>
          <w:spacing w:val="-2"/>
        </w:rPr>
        <w:t>characteristics.</w:t>
      </w:r>
    </w:p>
    <w:p w:rsidR="0016070B" w:rsidRDefault="0016070B">
      <w:pPr>
        <w:pStyle w:val="BodyText"/>
        <w:spacing w:before="36"/>
      </w:pPr>
    </w:p>
    <w:p w:rsidR="0016070B" w:rsidRDefault="007127CA">
      <w:pPr>
        <w:pStyle w:val="BodyText"/>
        <w:spacing w:line="249" w:lineRule="auto"/>
        <w:ind w:left="715" w:right="109" w:hanging="10"/>
        <w:jc w:val="both"/>
      </w:pPr>
      <w:r>
        <w:t>Having due regard means that the Governing Body and the school’s leadership team must ensure that whenever significant decisions are being made or policies developed, thought will be given to equality considerations. Equality will not just be an afterthought and will never be just a matter of ticking boxes. Decisions</w:t>
      </w:r>
      <w:r>
        <w:rPr>
          <w:spacing w:val="-8"/>
        </w:rPr>
        <w:t xml:space="preserve"> </w:t>
      </w:r>
      <w:r>
        <w:t>and</w:t>
      </w:r>
      <w:r>
        <w:rPr>
          <w:spacing w:val="-9"/>
        </w:rPr>
        <w:t xml:space="preserve"> </w:t>
      </w:r>
      <w:r>
        <w:t>actions</w:t>
      </w:r>
      <w:r>
        <w:rPr>
          <w:spacing w:val="-8"/>
        </w:rPr>
        <w:t xml:space="preserve"> </w:t>
      </w:r>
      <w:r>
        <w:t>will</w:t>
      </w:r>
      <w:r>
        <w:rPr>
          <w:spacing w:val="-10"/>
        </w:rPr>
        <w:t xml:space="preserve"> </w:t>
      </w:r>
      <w:r>
        <w:t>be</w:t>
      </w:r>
      <w:r>
        <w:rPr>
          <w:spacing w:val="-12"/>
        </w:rPr>
        <w:t xml:space="preserve"> </w:t>
      </w:r>
      <w:r>
        <w:t>made</w:t>
      </w:r>
      <w:r>
        <w:rPr>
          <w:spacing w:val="-9"/>
        </w:rPr>
        <w:t xml:space="preserve"> </w:t>
      </w:r>
      <w:r>
        <w:t>with</w:t>
      </w:r>
      <w:r>
        <w:rPr>
          <w:spacing w:val="-9"/>
        </w:rPr>
        <w:t xml:space="preserve"> </w:t>
      </w:r>
      <w:r>
        <w:t>an</w:t>
      </w:r>
      <w:r>
        <w:rPr>
          <w:spacing w:val="-12"/>
        </w:rPr>
        <w:t xml:space="preserve"> </w:t>
      </w:r>
      <w:r>
        <w:t>open</w:t>
      </w:r>
      <w:r>
        <w:rPr>
          <w:spacing w:val="-14"/>
        </w:rPr>
        <w:t xml:space="preserve"> </w:t>
      </w:r>
      <w:r>
        <w:t>mind</w:t>
      </w:r>
      <w:r>
        <w:rPr>
          <w:spacing w:val="-9"/>
        </w:rPr>
        <w:t xml:space="preserve"> </w:t>
      </w:r>
      <w:r>
        <w:t>and</w:t>
      </w:r>
      <w:r>
        <w:rPr>
          <w:spacing w:val="-11"/>
        </w:rPr>
        <w:t xml:space="preserve"> </w:t>
      </w:r>
      <w:r>
        <w:t>an</w:t>
      </w:r>
      <w:r>
        <w:rPr>
          <w:spacing w:val="-9"/>
        </w:rPr>
        <w:t xml:space="preserve"> </w:t>
      </w:r>
      <w:r>
        <w:t>assessment</w:t>
      </w:r>
      <w:r>
        <w:rPr>
          <w:spacing w:val="-10"/>
        </w:rPr>
        <w:t xml:space="preserve"> </w:t>
      </w:r>
      <w:r>
        <w:t>will</w:t>
      </w:r>
      <w:r>
        <w:rPr>
          <w:spacing w:val="-10"/>
        </w:rPr>
        <w:t xml:space="preserve"> </w:t>
      </w:r>
      <w:r>
        <w:t>always</w:t>
      </w:r>
      <w:r>
        <w:rPr>
          <w:spacing w:val="-8"/>
        </w:rPr>
        <w:t xml:space="preserve"> </w:t>
      </w:r>
      <w:r>
        <w:t>be</w:t>
      </w:r>
      <w:r>
        <w:rPr>
          <w:spacing w:val="-9"/>
        </w:rPr>
        <w:t xml:space="preserve"> </w:t>
      </w:r>
      <w:r>
        <w:t>made</w:t>
      </w:r>
      <w:r>
        <w:rPr>
          <w:spacing w:val="-11"/>
        </w:rPr>
        <w:t xml:space="preserve"> </w:t>
      </w:r>
      <w:r>
        <w:t>as</w:t>
      </w:r>
      <w:r>
        <w:rPr>
          <w:spacing w:val="-11"/>
        </w:rPr>
        <w:t xml:space="preserve"> </w:t>
      </w:r>
      <w:r>
        <w:t>to</w:t>
      </w:r>
      <w:r>
        <w:rPr>
          <w:spacing w:val="-9"/>
        </w:rPr>
        <w:t xml:space="preserve"> </w:t>
      </w:r>
      <w:r>
        <w:t>whether a particular decision or action may have implications for people with particular protected characteristics.</w:t>
      </w:r>
    </w:p>
    <w:p w:rsidR="0016070B" w:rsidRDefault="0016070B">
      <w:pPr>
        <w:pStyle w:val="BodyText"/>
        <w:spacing w:before="21"/>
      </w:pPr>
    </w:p>
    <w:p w:rsidR="0016070B" w:rsidRDefault="007127CA">
      <w:pPr>
        <w:pStyle w:val="BodyText"/>
        <w:spacing w:line="249" w:lineRule="auto"/>
        <w:ind w:left="715" w:right="112" w:hanging="10"/>
        <w:jc w:val="both"/>
      </w:pPr>
      <w:r>
        <w:t>The first aim of the PSED applies to all the protected characteristics. The second and third aims apply to all the</w:t>
      </w:r>
      <w:r>
        <w:rPr>
          <w:spacing w:val="-3"/>
        </w:rPr>
        <w:t xml:space="preserve"> </w:t>
      </w:r>
      <w:r>
        <w:t>protected</w:t>
      </w:r>
      <w:r>
        <w:rPr>
          <w:spacing w:val="-4"/>
        </w:rPr>
        <w:t xml:space="preserve"> </w:t>
      </w:r>
      <w:r>
        <w:t>characteristics</w:t>
      </w:r>
      <w:r>
        <w:rPr>
          <w:spacing w:val="-2"/>
        </w:rPr>
        <w:t xml:space="preserve"> </w:t>
      </w:r>
      <w:r>
        <w:t>except</w:t>
      </w:r>
      <w:r>
        <w:rPr>
          <w:spacing w:val="-5"/>
        </w:rPr>
        <w:t xml:space="preserve"> </w:t>
      </w:r>
      <w:r>
        <w:t>marriage</w:t>
      </w:r>
      <w:r>
        <w:rPr>
          <w:spacing w:val="-4"/>
        </w:rPr>
        <w:t xml:space="preserve"> </w:t>
      </w:r>
      <w:r>
        <w:t>and</w:t>
      </w:r>
      <w:r>
        <w:rPr>
          <w:spacing w:val="-6"/>
        </w:rPr>
        <w:t xml:space="preserve"> </w:t>
      </w:r>
      <w:r>
        <w:t>civil</w:t>
      </w:r>
      <w:r>
        <w:rPr>
          <w:spacing w:val="-3"/>
        </w:rPr>
        <w:t xml:space="preserve"> </w:t>
      </w:r>
      <w:r>
        <w:t>partnership.</w:t>
      </w:r>
      <w:r>
        <w:rPr>
          <w:spacing w:val="-5"/>
        </w:rPr>
        <w:t xml:space="preserve"> </w:t>
      </w:r>
      <w:r>
        <w:t>The protected</w:t>
      </w:r>
      <w:r>
        <w:rPr>
          <w:spacing w:val="-4"/>
        </w:rPr>
        <w:t xml:space="preserve"> </w:t>
      </w:r>
      <w:r>
        <w:t>Characteristics</w:t>
      </w:r>
      <w:r>
        <w:rPr>
          <w:spacing w:val="-4"/>
        </w:rPr>
        <w:t xml:space="preserve"> </w:t>
      </w:r>
      <w:r>
        <w:t>of</w:t>
      </w:r>
      <w:r>
        <w:rPr>
          <w:spacing w:val="-4"/>
        </w:rPr>
        <w:t xml:space="preserve"> </w:t>
      </w:r>
      <w:r>
        <w:t>age</w:t>
      </w:r>
      <w:r>
        <w:rPr>
          <w:spacing w:val="-4"/>
        </w:rPr>
        <w:t xml:space="preserve"> </w:t>
      </w:r>
      <w:r>
        <w:t>and marriage and civil partnership do not apply to pupils.</w:t>
      </w:r>
    </w:p>
    <w:p w:rsidR="0016070B" w:rsidRDefault="0016070B">
      <w:pPr>
        <w:pStyle w:val="BodyText"/>
        <w:spacing w:before="21"/>
      </w:pPr>
    </w:p>
    <w:p w:rsidR="0016070B" w:rsidRDefault="007127CA">
      <w:pPr>
        <w:spacing w:line="249" w:lineRule="auto"/>
        <w:ind w:left="715" w:right="106" w:hanging="10"/>
        <w:jc w:val="both"/>
      </w:pPr>
      <w:r>
        <w:t xml:space="preserve">Specific equality duties are detailed in the </w:t>
      </w:r>
      <w:r>
        <w:rPr>
          <w:b/>
        </w:rPr>
        <w:t>Equality Act 2010 (Specific Duties and Public Authorities) Regulations 2017</w:t>
      </w:r>
      <w:r>
        <w:t xml:space="preserve">. In order to comply with their specific duties, schools are required </w:t>
      </w:r>
      <w:proofErr w:type="gramStart"/>
      <w:r>
        <w:t>to:-</w:t>
      </w:r>
      <w:proofErr w:type="gramEnd"/>
    </w:p>
    <w:p w:rsidR="0016070B" w:rsidRDefault="0016070B">
      <w:pPr>
        <w:pStyle w:val="BodyText"/>
        <w:spacing w:before="27"/>
      </w:pPr>
    </w:p>
    <w:p w:rsidR="0016070B" w:rsidRDefault="007127CA">
      <w:pPr>
        <w:pStyle w:val="ListParagraph"/>
        <w:numPr>
          <w:ilvl w:val="0"/>
          <w:numId w:val="1"/>
        </w:numPr>
        <w:tabs>
          <w:tab w:val="left" w:pos="1853"/>
        </w:tabs>
        <w:spacing w:before="1"/>
      </w:pPr>
      <w:r>
        <w:t>publish</w:t>
      </w:r>
      <w:r>
        <w:rPr>
          <w:spacing w:val="-8"/>
        </w:rPr>
        <w:t xml:space="preserve"> </w:t>
      </w:r>
      <w:r>
        <w:t>information</w:t>
      </w:r>
      <w:r>
        <w:rPr>
          <w:spacing w:val="-7"/>
        </w:rPr>
        <w:t xml:space="preserve"> </w:t>
      </w:r>
      <w:r>
        <w:t>to</w:t>
      </w:r>
      <w:r>
        <w:rPr>
          <w:spacing w:val="-6"/>
        </w:rPr>
        <w:t xml:space="preserve"> </w:t>
      </w:r>
      <w:r>
        <w:t>demonstrate</w:t>
      </w:r>
      <w:r>
        <w:rPr>
          <w:spacing w:val="-7"/>
        </w:rPr>
        <w:t xml:space="preserve"> </w:t>
      </w:r>
      <w:r>
        <w:t>how</w:t>
      </w:r>
      <w:r>
        <w:rPr>
          <w:spacing w:val="-8"/>
        </w:rPr>
        <w:t xml:space="preserve"> </w:t>
      </w:r>
      <w:r>
        <w:t>they</w:t>
      </w:r>
      <w:r>
        <w:rPr>
          <w:spacing w:val="-8"/>
        </w:rPr>
        <w:t xml:space="preserve"> </w:t>
      </w:r>
      <w:r>
        <w:t>are</w:t>
      </w:r>
      <w:r>
        <w:rPr>
          <w:spacing w:val="-9"/>
        </w:rPr>
        <w:t xml:space="preserve"> </w:t>
      </w:r>
      <w:r>
        <w:t>complying</w:t>
      </w:r>
      <w:r>
        <w:rPr>
          <w:spacing w:val="-3"/>
        </w:rPr>
        <w:t xml:space="preserve"> </w:t>
      </w:r>
      <w:r>
        <w:t>with</w:t>
      </w:r>
      <w:r>
        <w:rPr>
          <w:spacing w:val="-6"/>
        </w:rPr>
        <w:t xml:space="preserve"> </w:t>
      </w:r>
      <w:r>
        <w:t>their</w:t>
      </w:r>
      <w:r>
        <w:rPr>
          <w:spacing w:val="-8"/>
        </w:rPr>
        <w:t xml:space="preserve"> </w:t>
      </w:r>
      <w:r>
        <w:t>general</w:t>
      </w:r>
      <w:r>
        <w:rPr>
          <w:spacing w:val="-5"/>
        </w:rPr>
        <w:t xml:space="preserve"> </w:t>
      </w:r>
      <w:r>
        <w:rPr>
          <w:spacing w:val="-2"/>
        </w:rPr>
        <w:t>duty;</w:t>
      </w:r>
    </w:p>
    <w:p w:rsidR="0016070B" w:rsidRDefault="0016070B">
      <w:pPr>
        <w:pStyle w:val="BodyText"/>
        <w:spacing w:before="33"/>
      </w:pPr>
    </w:p>
    <w:p w:rsidR="0016070B" w:rsidRDefault="007127CA">
      <w:pPr>
        <w:pStyle w:val="ListParagraph"/>
        <w:numPr>
          <w:ilvl w:val="0"/>
          <w:numId w:val="1"/>
        </w:numPr>
        <w:tabs>
          <w:tab w:val="left" w:pos="1853"/>
        </w:tabs>
        <w:spacing w:before="1"/>
      </w:pPr>
      <w:r>
        <w:t>prepare</w:t>
      </w:r>
      <w:r>
        <w:rPr>
          <w:spacing w:val="-9"/>
        </w:rPr>
        <w:t xml:space="preserve"> </w:t>
      </w:r>
      <w:r>
        <w:t>and</w:t>
      </w:r>
      <w:r>
        <w:rPr>
          <w:spacing w:val="-5"/>
        </w:rPr>
        <w:t xml:space="preserve"> </w:t>
      </w:r>
      <w:r>
        <w:t>publish</w:t>
      </w:r>
      <w:r>
        <w:rPr>
          <w:spacing w:val="-5"/>
        </w:rPr>
        <w:t xml:space="preserve"> </w:t>
      </w:r>
      <w:r>
        <w:t>one</w:t>
      </w:r>
      <w:r>
        <w:rPr>
          <w:spacing w:val="-8"/>
        </w:rPr>
        <w:t xml:space="preserve"> </w:t>
      </w:r>
      <w:r>
        <w:t>or</w:t>
      </w:r>
      <w:r>
        <w:rPr>
          <w:spacing w:val="-6"/>
        </w:rPr>
        <w:t xml:space="preserve"> </w:t>
      </w:r>
      <w:r>
        <w:t>more</w:t>
      </w:r>
      <w:r>
        <w:rPr>
          <w:spacing w:val="-7"/>
        </w:rPr>
        <w:t xml:space="preserve"> </w:t>
      </w:r>
      <w:r>
        <w:t>specific</w:t>
      </w:r>
      <w:r>
        <w:rPr>
          <w:spacing w:val="-6"/>
        </w:rPr>
        <w:t xml:space="preserve"> </w:t>
      </w:r>
      <w:r>
        <w:t>and</w:t>
      </w:r>
      <w:r>
        <w:rPr>
          <w:spacing w:val="-7"/>
        </w:rPr>
        <w:t xml:space="preserve"> </w:t>
      </w:r>
      <w:r>
        <w:t>measurable</w:t>
      </w:r>
      <w:r>
        <w:rPr>
          <w:spacing w:val="-5"/>
        </w:rPr>
        <w:t xml:space="preserve"> </w:t>
      </w:r>
      <w:r>
        <w:t>equality</w:t>
      </w:r>
      <w:r>
        <w:rPr>
          <w:spacing w:val="-6"/>
        </w:rPr>
        <w:t xml:space="preserve"> </w:t>
      </w:r>
      <w:r>
        <w:rPr>
          <w:spacing w:val="-2"/>
        </w:rPr>
        <w:t>objectives;</w:t>
      </w:r>
    </w:p>
    <w:p w:rsidR="0016070B" w:rsidRDefault="0016070B">
      <w:pPr>
        <w:pStyle w:val="BodyText"/>
        <w:spacing w:before="33"/>
      </w:pPr>
    </w:p>
    <w:p w:rsidR="0016070B" w:rsidRDefault="007127CA">
      <w:pPr>
        <w:pStyle w:val="ListParagraph"/>
        <w:numPr>
          <w:ilvl w:val="0"/>
          <w:numId w:val="1"/>
        </w:numPr>
        <w:tabs>
          <w:tab w:val="left" w:pos="1853"/>
        </w:tabs>
        <w:spacing w:before="1"/>
      </w:pPr>
      <w:r>
        <w:t>publish</w:t>
      </w:r>
      <w:r>
        <w:rPr>
          <w:spacing w:val="-6"/>
        </w:rPr>
        <w:t xml:space="preserve"> </w:t>
      </w:r>
      <w:r>
        <w:t>gender</w:t>
      </w:r>
      <w:r>
        <w:rPr>
          <w:spacing w:val="-3"/>
        </w:rPr>
        <w:t xml:space="preserve"> </w:t>
      </w:r>
      <w:r>
        <w:t>pay</w:t>
      </w:r>
      <w:r>
        <w:rPr>
          <w:spacing w:val="-7"/>
        </w:rPr>
        <w:t xml:space="preserve"> </w:t>
      </w:r>
      <w:r>
        <w:t>gap</w:t>
      </w:r>
      <w:r>
        <w:rPr>
          <w:spacing w:val="-4"/>
        </w:rPr>
        <w:t xml:space="preserve"> </w:t>
      </w:r>
      <w:r>
        <w:t>information</w:t>
      </w:r>
      <w:r>
        <w:rPr>
          <w:spacing w:val="-4"/>
        </w:rPr>
        <w:t xml:space="preserve"> </w:t>
      </w:r>
      <w:r>
        <w:t>if</w:t>
      </w:r>
      <w:r>
        <w:rPr>
          <w:spacing w:val="-4"/>
        </w:rPr>
        <w:t xml:space="preserve"> </w:t>
      </w:r>
      <w:r>
        <w:t>they</w:t>
      </w:r>
      <w:r>
        <w:rPr>
          <w:spacing w:val="-6"/>
        </w:rPr>
        <w:t xml:space="preserve"> </w:t>
      </w:r>
      <w:r>
        <w:t>employ</w:t>
      </w:r>
      <w:r>
        <w:rPr>
          <w:spacing w:val="-6"/>
        </w:rPr>
        <w:t xml:space="preserve"> </w:t>
      </w:r>
      <w:r>
        <w:t>250</w:t>
      </w:r>
      <w:r>
        <w:rPr>
          <w:spacing w:val="-3"/>
        </w:rPr>
        <w:t xml:space="preserve"> </w:t>
      </w:r>
      <w:r>
        <w:t>or</w:t>
      </w:r>
      <w:r>
        <w:rPr>
          <w:spacing w:val="-5"/>
        </w:rPr>
        <w:t xml:space="preserve"> </w:t>
      </w:r>
      <w:r>
        <w:t>more</w:t>
      </w:r>
      <w:r>
        <w:rPr>
          <w:spacing w:val="-5"/>
        </w:rPr>
        <w:t xml:space="preserve"> </w:t>
      </w:r>
      <w:r>
        <w:rPr>
          <w:spacing w:val="-2"/>
        </w:rPr>
        <w:t>employees.</w:t>
      </w:r>
    </w:p>
    <w:p w:rsidR="0016070B" w:rsidRDefault="0016070B">
      <w:pPr>
        <w:pStyle w:val="BodyText"/>
        <w:spacing w:before="31"/>
      </w:pPr>
    </w:p>
    <w:p w:rsidR="0016070B" w:rsidRDefault="007127CA">
      <w:pPr>
        <w:pStyle w:val="BodyText"/>
        <w:spacing w:line="249" w:lineRule="auto"/>
        <w:ind w:left="715" w:right="102" w:hanging="10"/>
        <w:jc w:val="both"/>
      </w:pPr>
      <w:r>
        <w:t xml:space="preserve">Schools are required to update published equality information at least </w:t>
      </w:r>
      <w:r>
        <w:rPr>
          <w:b/>
        </w:rPr>
        <w:t xml:space="preserve">annually </w:t>
      </w:r>
      <w:r>
        <w:t xml:space="preserve">and to publish objectives at least once every </w:t>
      </w:r>
      <w:r>
        <w:rPr>
          <w:b/>
        </w:rPr>
        <w:t xml:space="preserve">four </w:t>
      </w:r>
      <w:r>
        <w:t>years.</w:t>
      </w:r>
    </w:p>
    <w:p w:rsidR="0016070B" w:rsidRDefault="0016070B">
      <w:pPr>
        <w:pStyle w:val="BodyText"/>
        <w:spacing w:before="35"/>
      </w:pPr>
    </w:p>
    <w:p w:rsidR="0016070B" w:rsidRDefault="0016070B">
      <w:pPr>
        <w:jc w:val="both"/>
        <w:sectPr w:rsidR="0016070B">
          <w:pgSz w:w="11910" w:h="16840"/>
          <w:pgMar w:top="900" w:right="580" w:bottom="1120" w:left="0" w:header="0" w:footer="878" w:gutter="0"/>
          <w:cols w:space="720"/>
        </w:sectPr>
      </w:pPr>
    </w:p>
    <w:p w:rsidR="0016070B" w:rsidRDefault="0016070B">
      <w:pPr>
        <w:pStyle w:val="BodyText"/>
        <w:rPr>
          <w:b/>
          <w:sz w:val="24"/>
        </w:rPr>
      </w:pPr>
    </w:p>
    <w:p w:rsidR="0016070B" w:rsidRDefault="0016070B">
      <w:pPr>
        <w:pStyle w:val="BodyText"/>
        <w:spacing w:before="136"/>
        <w:rPr>
          <w:b/>
          <w:sz w:val="24"/>
        </w:rPr>
      </w:pPr>
    </w:p>
    <w:p w:rsidR="0016070B" w:rsidRDefault="007127CA">
      <w:pPr>
        <w:ind w:left="668" w:right="59"/>
        <w:jc w:val="center"/>
        <w:rPr>
          <w:b/>
          <w:sz w:val="24"/>
        </w:rPr>
      </w:pPr>
      <w:r>
        <w:rPr>
          <w:b/>
          <w:color w:val="538DD3"/>
          <w:sz w:val="24"/>
        </w:rPr>
        <w:t>APPENDIX</w:t>
      </w:r>
      <w:r>
        <w:rPr>
          <w:b/>
          <w:color w:val="538DD3"/>
          <w:spacing w:val="-10"/>
          <w:sz w:val="24"/>
        </w:rPr>
        <w:t xml:space="preserve"> B</w:t>
      </w:r>
    </w:p>
    <w:p w:rsidR="0016070B" w:rsidRDefault="0016070B">
      <w:pPr>
        <w:pStyle w:val="BodyText"/>
        <w:spacing w:before="19"/>
        <w:rPr>
          <w:b/>
          <w:sz w:val="24"/>
        </w:rPr>
      </w:pPr>
    </w:p>
    <w:p w:rsidR="0016070B" w:rsidRDefault="007127CA">
      <w:pPr>
        <w:ind w:left="2851"/>
        <w:rPr>
          <w:b/>
          <w:sz w:val="24"/>
        </w:rPr>
      </w:pPr>
      <w:r>
        <w:rPr>
          <w:b/>
          <w:color w:val="538DD3"/>
          <w:sz w:val="24"/>
        </w:rPr>
        <w:t>HOW</w:t>
      </w:r>
      <w:r>
        <w:rPr>
          <w:b/>
          <w:color w:val="538DD3"/>
          <w:spacing w:val="-5"/>
          <w:sz w:val="24"/>
        </w:rPr>
        <w:t xml:space="preserve"> </w:t>
      </w:r>
      <w:r>
        <w:rPr>
          <w:b/>
          <w:color w:val="538DD3"/>
          <w:sz w:val="24"/>
        </w:rPr>
        <w:t>WE</w:t>
      </w:r>
      <w:r>
        <w:rPr>
          <w:b/>
          <w:color w:val="538DD3"/>
          <w:spacing w:val="-1"/>
          <w:sz w:val="24"/>
        </w:rPr>
        <w:t xml:space="preserve"> </w:t>
      </w:r>
      <w:r>
        <w:rPr>
          <w:b/>
          <w:color w:val="538DD3"/>
          <w:sz w:val="24"/>
        </w:rPr>
        <w:t>ARE</w:t>
      </w:r>
      <w:r>
        <w:rPr>
          <w:b/>
          <w:color w:val="538DD3"/>
          <w:spacing w:val="-4"/>
          <w:sz w:val="24"/>
        </w:rPr>
        <w:t xml:space="preserve"> </w:t>
      </w:r>
      <w:r>
        <w:rPr>
          <w:b/>
          <w:color w:val="538DD3"/>
          <w:sz w:val="24"/>
        </w:rPr>
        <w:t>COMPLYING</w:t>
      </w:r>
      <w:r>
        <w:rPr>
          <w:b/>
          <w:color w:val="538DD3"/>
          <w:spacing w:val="-3"/>
          <w:sz w:val="24"/>
        </w:rPr>
        <w:t xml:space="preserve"> </w:t>
      </w:r>
      <w:r>
        <w:rPr>
          <w:b/>
          <w:color w:val="538DD3"/>
          <w:sz w:val="24"/>
        </w:rPr>
        <w:t>WITH</w:t>
      </w:r>
      <w:r>
        <w:rPr>
          <w:b/>
          <w:color w:val="538DD3"/>
          <w:spacing w:val="-4"/>
          <w:sz w:val="24"/>
        </w:rPr>
        <w:t xml:space="preserve"> </w:t>
      </w:r>
      <w:r>
        <w:rPr>
          <w:b/>
          <w:color w:val="538DD3"/>
          <w:sz w:val="24"/>
        </w:rPr>
        <w:t>OUR</w:t>
      </w:r>
      <w:r>
        <w:rPr>
          <w:b/>
          <w:color w:val="538DD3"/>
          <w:spacing w:val="-4"/>
          <w:sz w:val="24"/>
        </w:rPr>
        <w:t xml:space="preserve"> </w:t>
      </w:r>
      <w:r>
        <w:rPr>
          <w:b/>
          <w:color w:val="538DD3"/>
          <w:sz w:val="24"/>
        </w:rPr>
        <w:t>GENERAL</w:t>
      </w:r>
      <w:r>
        <w:rPr>
          <w:b/>
          <w:color w:val="538DD3"/>
          <w:spacing w:val="-3"/>
          <w:sz w:val="24"/>
        </w:rPr>
        <w:t xml:space="preserve"> </w:t>
      </w:r>
      <w:r>
        <w:rPr>
          <w:b/>
          <w:color w:val="538DD3"/>
          <w:spacing w:val="-4"/>
          <w:sz w:val="24"/>
        </w:rPr>
        <w:t>DUTY</w:t>
      </w:r>
    </w:p>
    <w:p w:rsidR="0016070B" w:rsidRDefault="0016070B">
      <w:pPr>
        <w:pStyle w:val="BodyText"/>
        <w:spacing w:before="67"/>
        <w:rPr>
          <w:b/>
          <w:sz w:val="20"/>
        </w:rPr>
      </w:pPr>
    </w:p>
    <w:tbl>
      <w:tblPr>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56"/>
      </w:tblGrid>
      <w:tr w:rsidR="0016070B">
        <w:trPr>
          <w:trHeight w:val="1123"/>
        </w:trPr>
        <w:tc>
          <w:tcPr>
            <w:tcW w:w="10456" w:type="dxa"/>
            <w:shd w:val="clear" w:color="auto" w:fill="DBE4F0"/>
          </w:tcPr>
          <w:p w:rsidR="0016070B" w:rsidRDefault="0016070B">
            <w:pPr>
              <w:pStyle w:val="TableParagraph"/>
              <w:spacing w:before="7"/>
              <w:ind w:left="0" w:right="0"/>
              <w:rPr>
                <w:rFonts w:ascii="Arial"/>
                <w:b/>
                <w:sz w:val="24"/>
              </w:rPr>
            </w:pPr>
          </w:p>
          <w:p w:rsidR="0016070B" w:rsidRDefault="007127CA">
            <w:pPr>
              <w:pStyle w:val="TableParagraph"/>
              <w:rPr>
                <w:rFonts w:ascii="Arial"/>
                <w:b/>
                <w:sz w:val="24"/>
              </w:rPr>
            </w:pPr>
            <w:r>
              <w:rPr>
                <w:rFonts w:ascii="Arial"/>
                <w:b/>
                <w:sz w:val="24"/>
              </w:rPr>
              <w:t xml:space="preserve">1. What we are doing to eliminate discrimination, harassment and </w:t>
            </w:r>
            <w:proofErr w:type="spellStart"/>
            <w:r>
              <w:rPr>
                <w:rFonts w:ascii="Arial"/>
                <w:b/>
                <w:sz w:val="24"/>
              </w:rPr>
              <w:t>victimisation</w:t>
            </w:r>
            <w:proofErr w:type="spellEnd"/>
            <w:r>
              <w:rPr>
                <w:rFonts w:ascii="Arial"/>
                <w:b/>
                <w:sz w:val="24"/>
              </w:rPr>
              <w:t xml:space="preserve"> and other conduct prohibited by The Equality Act 2010.</w:t>
            </w:r>
          </w:p>
        </w:tc>
      </w:tr>
      <w:tr w:rsidR="0016070B">
        <w:trPr>
          <w:trHeight w:val="4094"/>
        </w:trPr>
        <w:tc>
          <w:tcPr>
            <w:tcW w:w="10456" w:type="dxa"/>
          </w:tcPr>
          <w:p w:rsidR="0016070B" w:rsidRPr="000A0E0E" w:rsidRDefault="003F5E20">
            <w:pPr>
              <w:pStyle w:val="TableParagraph"/>
              <w:spacing w:before="11"/>
              <w:ind w:firstLine="115"/>
              <w:rPr>
                <w:sz w:val="24"/>
              </w:rPr>
            </w:pPr>
            <w:r w:rsidRPr="000A0E0E">
              <w:rPr>
                <w:sz w:val="24"/>
              </w:rPr>
              <w:t xml:space="preserve">Holy </w:t>
            </w:r>
            <w:r w:rsidR="000A0E0E" w:rsidRPr="000A0E0E">
              <w:rPr>
                <w:sz w:val="24"/>
              </w:rPr>
              <w:t>Name R.C.</w:t>
            </w:r>
            <w:r w:rsidR="007127CA" w:rsidRPr="000A0E0E">
              <w:rPr>
                <w:sz w:val="24"/>
              </w:rPr>
              <w:t xml:space="preserve"> </w:t>
            </w:r>
            <w:r w:rsidRPr="000A0E0E">
              <w:rPr>
                <w:sz w:val="24"/>
              </w:rPr>
              <w:t xml:space="preserve">Primary School is an </w:t>
            </w:r>
            <w:r w:rsidR="007127CA" w:rsidRPr="000A0E0E">
              <w:rPr>
                <w:sz w:val="24"/>
              </w:rPr>
              <w:t>average sized primary scho</w:t>
            </w:r>
            <w:r w:rsidRPr="000A0E0E">
              <w:rPr>
                <w:sz w:val="24"/>
              </w:rPr>
              <w:t>ol with a nursery in Moss Side</w:t>
            </w:r>
            <w:r w:rsidR="007127CA" w:rsidRPr="000A0E0E">
              <w:rPr>
                <w:sz w:val="24"/>
              </w:rPr>
              <w:t>, Manchester that is continuing to grow both in numbers and pr</w:t>
            </w:r>
            <w:r w:rsidRPr="000A0E0E">
              <w:rPr>
                <w:sz w:val="24"/>
              </w:rPr>
              <w:t>ovision. There are currently 220</w:t>
            </w:r>
            <w:r w:rsidR="007127CA" w:rsidRPr="000A0E0E">
              <w:rPr>
                <w:spacing w:val="-2"/>
                <w:sz w:val="24"/>
              </w:rPr>
              <w:t xml:space="preserve"> </w:t>
            </w:r>
            <w:r w:rsidR="007127CA" w:rsidRPr="000A0E0E">
              <w:rPr>
                <w:sz w:val="24"/>
              </w:rPr>
              <w:t>children</w:t>
            </w:r>
            <w:r w:rsidR="007127CA" w:rsidRPr="000A0E0E">
              <w:rPr>
                <w:spacing w:val="-2"/>
                <w:sz w:val="24"/>
              </w:rPr>
              <w:t xml:space="preserve"> </w:t>
            </w:r>
            <w:r w:rsidR="007127CA" w:rsidRPr="000A0E0E">
              <w:rPr>
                <w:sz w:val="24"/>
              </w:rPr>
              <w:t>on</w:t>
            </w:r>
            <w:r w:rsidR="007127CA" w:rsidRPr="000A0E0E">
              <w:rPr>
                <w:spacing w:val="-3"/>
                <w:sz w:val="24"/>
              </w:rPr>
              <w:t xml:space="preserve"> </w:t>
            </w:r>
            <w:r w:rsidR="007127CA" w:rsidRPr="000A0E0E">
              <w:rPr>
                <w:sz w:val="24"/>
              </w:rPr>
              <w:t>roll,</w:t>
            </w:r>
            <w:r w:rsidR="007127CA" w:rsidRPr="000A0E0E">
              <w:rPr>
                <w:spacing w:val="-2"/>
                <w:sz w:val="24"/>
              </w:rPr>
              <w:t xml:space="preserve"> </w:t>
            </w:r>
            <w:r w:rsidR="007127CA" w:rsidRPr="000A0E0E">
              <w:rPr>
                <w:sz w:val="24"/>
              </w:rPr>
              <w:t>including</w:t>
            </w:r>
            <w:r w:rsidR="007127CA" w:rsidRPr="000A0E0E">
              <w:rPr>
                <w:spacing w:val="-3"/>
                <w:sz w:val="24"/>
              </w:rPr>
              <w:t xml:space="preserve"> </w:t>
            </w:r>
            <w:r w:rsidRPr="000A0E0E">
              <w:rPr>
                <w:sz w:val="24"/>
              </w:rPr>
              <w:t>29</w:t>
            </w:r>
            <w:r w:rsidR="007127CA" w:rsidRPr="000A0E0E">
              <w:rPr>
                <w:spacing w:val="-3"/>
                <w:sz w:val="24"/>
              </w:rPr>
              <w:t xml:space="preserve"> </w:t>
            </w:r>
            <w:r w:rsidR="007127CA" w:rsidRPr="000A0E0E">
              <w:rPr>
                <w:sz w:val="24"/>
              </w:rPr>
              <w:t>in</w:t>
            </w:r>
            <w:r w:rsidR="007127CA" w:rsidRPr="000A0E0E">
              <w:rPr>
                <w:spacing w:val="-3"/>
                <w:sz w:val="24"/>
              </w:rPr>
              <w:t xml:space="preserve"> </w:t>
            </w:r>
            <w:r w:rsidR="007127CA" w:rsidRPr="000A0E0E">
              <w:rPr>
                <w:sz w:val="24"/>
              </w:rPr>
              <w:t>the</w:t>
            </w:r>
            <w:r w:rsidR="007127CA" w:rsidRPr="000A0E0E">
              <w:rPr>
                <w:spacing w:val="-3"/>
                <w:sz w:val="24"/>
              </w:rPr>
              <w:t xml:space="preserve"> </w:t>
            </w:r>
            <w:r w:rsidR="007127CA" w:rsidRPr="000A0E0E">
              <w:rPr>
                <w:sz w:val="24"/>
              </w:rPr>
              <w:t>nursery</w:t>
            </w:r>
            <w:r w:rsidR="007127CA" w:rsidRPr="000A0E0E">
              <w:rPr>
                <w:spacing w:val="-2"/>
                <w:sz w:val="24"/>
              </w:rPr>
              <w:t xml:space="preserve"> </w:t>
            </w:r>
            <w:r w:rsidR="007127CA" w:rsidRPr="000A0E0E">
              <w:rPr>
                <w:sz w:val="24"/>
              </w:rPr>
              <w:t>class</w:t>
            </w:r>
            <w:r w:rsidRPr="000A0E0E">
              <w:rPr>
                <w:sz w:val="24"/>
              </w:rPr>
              <w:t>.</w:t>
            </w:r>
            <w:r w:rsidR="007127CA" w:rsidRPr="000A0E0E">
              <w:rPr>
                <w:spacing w:val="-2"/>
                <w:sz w:val="24"/>
              </w:rPr>
              <w:t xml:space="preserve"> </w:t>
            </w:r>
            <w:r w:rsidR="007127CA" w:rsidRPr="000A0E0E">
              <w:rPr>
                <w:sz w:val="24"/>
              </w:rPr>
              <w:t>Pupils</w:t>
            </w:r>
            <w:r w:rsidR="007127CA" w:rsidRPr="000A0E0E">
              <w:rPr>
                <w:spacing w:val="-2"/>
                <w:sz w:val="24"/>
              </w:rPr>
              <w:t xml:space="preserve"> </w:t>
            </w:r>
            <w:r w:rsidR="000A0E0E" w:rsidRPr="000A0E0E">
              <w:rPr>
                <w:sz w:val="24"/>
              </w:rPr>
              <w:t>are arranged in</w:t>
            </w:r>
            <w:r w:rsidRPr="000A0E0E">
              <w:rPr>
                <w:sz w:val="24"/>
              </w:rPr>
              <w:t xml:space="preserve"> single age </w:t>
            </w:r>
            <w:r w:rsidR="007127CA" w:rsidRPr="000A0E0E">
              <w:rPr>
                <w:sz w:val="24"/>
              </w:rPr>
              <w:t>cl</w:t>
            </w:r>
            <w:r w:rsidR="000A0E0E" w:rsidRPr="000A0E0E">
              <w:rPr>
                <w:sz w:val="24"/>
              </w:rPr>
              <w:t>asses with some being from a</w:t>
            </w:r>
            <w:r w:rsidR="007127CA" w:rsidRPr="000A0E0E">
              <w:rPr>
                <w:sz w:val="24"/>
              </w:rPr>
              <w:t xml:space="preserve"> white B</w:t>
            </w:r>
            <w:r w:rsidR="000A0E0E" w:rsidRPr="000A0E0E">
              <w:rPr>
                <w:sz w:val="24"/>
              </w:rPr>
              <w:t>ritish background with over 90</w:t>
            </w:r>
            <w:r w:rsidR="007127CA" w:rsidRPr="000A0E0E">
              <w:rPr>
                <w:sz w:val="24"/>
              </w:rPr>
              <w:t>% from a minority ethnic</w:t>
            </w:r>
            <w:r w:rsidR="000A0E0E" w:rsidRPr="000A0E0E">
              <w:rPr>
                <w:sz w:val="24"/>
              </w:rPr>
              <w:t xml:space="preserve"> background and 58</w:t>
            </w:r>
            <w:r w:rsidR="007127CA" w:rsidRPr="000A0E0E">
              <w:rPr>
                <w:sz w:val="24"/>
              </w:rPr>
              <w:t>% who do not have English as their</w:t>
            </w:r>
            <w:r w:rsidR="007127CA" w:rsidRPr="000A0E0E">
              <w:rPr>
                <w:spacing w:val="-1"/>
                <w:sz w:val="24"/>
              </w:rPr>
              <w:t xml:space="preserve"> </w:t>
            </w:r>
            <w:r w:rsidR="007127CA" w:rsidRPr="000A0E0E">
              <w:rPr>
                <w:sz w:val="24"/>
              </w:rPr>
              <w:t>first language.</w:t>
            </w:r>
            <w:r w:rsidR="007127CA" w:rsidRPr="000A0E0E">
              <w:rPr>
                <w:spacing w:val="-2"/>
                <w:sz w:val="24"/>
              </w:rPr>
              <w:t xml:space="preserve"> </w:t>
            </w:r>
            <w:r w:rsidR="007127CA" w:rsidRPr="000A0E0E">
              <w:rPr>
                <w:spacing w:val="-1"/>
                <w:sz w:val="24"/>
              </w:rPr>
              <w:t xml:space="preserve"> </w:t>
            </w:r>
            <w:r w:rsidR="007127CA" w:rsidRPr="000A0E0E">
              <w:rPr>
                <w:sz w:val="24"/>
              </w:rPr>
              <w:t>Approximately 70%</w:t>
            </w:r>
            <w:r w:rsidR="007127CA" w:rsidRPr="000A0E0E">
              <w:rPr>
                <w:spacing w:val="-4"/>
                <w:sz w:val="24"/>
              </w:rPr>
              <w:t xml:space="preserve"> </w:t>
            </w:r>
            <w:r w:rsidR="007127CA" w:rsidRPr="000A0E0E">
              <w:rPr>
                <w:sz w:val="24"/>
              </w:rPr>
              <w:t>of</w:t>
            </w:r>
            <w:r w:rsidR="007127CA" w:rsidRPr="000A0E0E">
              <w:rPr>
                <w:spacing w:val="-2"/>
                <w:sz w:val="24"/>
              </w:rPr>
              <w:t xml:space="preserve"> </w:t>
            </w:r>
            <w:r w:rsidR="007127CA" w:rsidRPr="000A0E0E">
              <w:rPr>
                <w:sz w:val="24"/>
              </w:rPr>
              <w:t>children in the current Year 6 have been in school since Reception class. The total percentage of pupils identified w</w:t>
            </w:r>
            <w:r w:rsidRPr="000A0E0E">
              <w:rPr>
                <w:sz w:val="24"/>
              </w:rPr>
              <w:t>ith SEND is 13</w:t>
            </w:r>
            <w:r w:rsidR="007127CA" w:rsidRPr="000A0E0E">
              <w:rPr>
                <w:sz w:val="24"/>
              </w:rPr>
              <w:t>% which is above the na</w:t>
            </w:r>
            <w:r w:rsidRPr="000A0E0E">
              <w:rPr>
                <w:sz w:val="24"/>
              </w:rPr>
              <w:t>tional average</w:t>
            </w:r>
            <w:r w:rsidR="007127CA" w:rsidRPr="000A0E0E">
              <w:rPr>
                <w:sz w:val="24"/>
              </w:rPr>
              <w:t>.</w:t>
            </w:r>
            <w:r w:rsidRPr="000A0E0E">
              <w:rPr>
                <w:sz w:val="24"/>
              </w:rPr>
              <w:t xml:space="preserve"> We have 8 children with EHCPs and 4 applications awaiting approval. </w:t>
            </w:r>
          </w:p>
          <w:p w:rsidR="0016070B" w:rsidRPr="000A0E0E" w:rsidRDefault="007127CA">
            <w:pPr>
              <w:pStyle w:val="TableParagraph"/>
              <w:spacing w:before="1"/>
              <w:rPr>
                <w:sz w:val="24"/>
              </w:rPr>
            </w:pPr>
            <w:r w:rsidRPr="000A0E0E">
              <w:rPr>
                <w:sz w:val="24"/>
              </w:rPr>
              <w:t>Close tracking</w:t>
            </w:r>
            <w:r w:rsidRPr="000A0E0E">
              <w:rPr>
                <w:spacing w:val="-4"/>
                <w:sz w:val="24"/>
              </w:rPr>
              <w:t xml:space="preserve"> </w:t>
            </w:r>
            <w:r w:rsidRPr="000A0E0E">
              <w:rPr>
                <w:sz w:val="24"/>
              </w:rPr>
              <w:t>of</w:t>
            </w:r>
            <w:r w:rsidRPr="000A0E0E">
              <w:rPr>
                <w:spacing w:val="-3"/>
                <w:sz w:val="24"/>
              </w:rPr>
              <w:t xml:space="preserve"> </w:t>
            </w:r>
            <w:r w:rsidRPr="000A0E0E">
              <w:rPr>
                <w:sz w:val="24"/>
              </w:rPr>
              <w:t>all</w:t>
            </w:r>
            <w:r w:rsidRPr="000A0E0E">
              <w:rPr>
                <w:spacing w:val="-1"/>
                <w:sz w:val="24"/>
              </w:rPr>
              <w:t xml:space="preserve"> </w:t>
            </w:r>
            <w:r w:rsidRPr="000A0E0E">
              <w:rPr>
                <w:sz w:val="24"/>
              </w:rPr>
              <w:t>pupil</w:t>
            </w:r>
            <w:r w:rsidRPr="000A0E0E">
              <w:rPr>
                <w:spacing w:val="-3"/>
                <w:sz w:val="24"/>
              </w:rPr>
              <w:t xml:space="preserve"> </w:t>
            </w:r>
            <w:r w:rsidRPr="000A0E0E">
              <w:rPr>
                <w:sz w:val="24"/>
              </w:rPr>
              <w:t>outcomes</w:t>
            </w:r>
            <w:r w:rsidRPr="000A0E0E">
              <w:rPr>
                <w:spacing w:val="-3"/>
                <w:sz w:val="24"/>
              </w:rPr>
              <w:t xml:space="preserve"> </w:t>
            </w:r>
            <w:r w:rsidRPr="000A0E0E">
              <w:rPr>
                <w:sz w:val="24"/>
              </w:rPr>
              <w:t>takes</w:t>
            </w:r>
            <w:r w:rsidRPr="000A0E0E">
              <w:rPr>
                <w:spacing w:val="-1"/>
                <w:sz w:val="24"/>
              </w:rPr>
              <w:t xml:space="preserve"> </w:t>
            </w:r>
            <w:r w:rsidRPr="000A0E0E">
              <w:rPr>
                <w:sz w:val="24"/>
              </w:rPr>
              <w:t>place</w:t>
            </w:r>
            <w:r w:rsidRPr="000A0E0E">
              <w:rPr>
                <w:spacing w:val="-4"/>
                <w:sz w:val="24"/>
              </w:rPr>
              <w:t xml:space="preserve"> </w:t>
            </w:r>
            <w:r w:rsidRPr="000A0E0E">
              <w:rPr>
                <w:sz w:val="24"/>
              </w:rPr>
              <w:t>in</w:t>
            </w:r>
            <w:r w:rsidRPr="000A0E0E">
              <w:rPr>
                <w:spacing w:val="-5"/>
                <w:sz w:val="24"/>
              </w:rPr>
              <w:t xml:space="preserve"> </w:t>
            </w:r>
            <w:r w:rsidRPr="000A0E0E">
              <w:rPr>
                <w:sz w:val="24"/>
              </w:rPr>
              <w:t>a</w:t>
            </w:r>
            <w:r w:rsidRPr="000A0E0E">
              <w:rPr>
                <w:spacing w:val="-1"/>
                <w:sz w:val="24"/>
              </w:rPr>
              <w:t xml:space="preserve"> </w:t>
            </w:r>
            <w:r w:rsidRPr="000A0E0E">
              <w:rPr>
                <w:sz w:val="24"/>
              </w:rPr>
              <w:t>structured, systematic</w:t>
            </w:r>
            <w:r w:rsidRPr="000A0E0E">
              <w:rPr>
                <w:spacing w:val="-6"/>
                <w:sz w:val="24"/>
              </w:rPr>
              <w:t xml:space="preserve"> </w:t>
            </w:r>
            <w:r w:rsidRPr="000A0E0E">
              <w:rPr>
                <w:sz w:val="24"/>
              </w:rPr>
              <w:t>way</w:t>
            </w:r>
            <w:r w:rsidRPr="000A0E0E">
              <w:rPr>
                <w:spacing w:val="-2"/>
                <w:sz w:val="24"/>
              </w:rPr>
              <w:t xml:space="preserve"> </w:t>
            </w:r>
            <w:r w:rsidRPr="000A0E0E">
              <w:rPr>
                <w:sz w:val="24"/>
              </w:rPr>
              <w:t>and</w:t>
            </w:r>
            <w:r w:rsidRPr="000A0E0E">
              <w:rPr>
                <w:spacing w:val="-2"/>
                <w:sz w:val="24"/>
              </w:rPr>
              <w:t xml:space="preserve"> </w:t>
            </w:r>
            <w:r w:rsidRPr="000A0E0E">
              <w:rPr>
                <w:sz w:val="24"/>
              </w:rPr>
              <w:t>the</w:t>
            </w:r>
            <w:r w:rsidRPr="000A0E0E">
              <w:rPr>
                <w:spacing w:val="-4"/>
                <w:sz w:val="24"/>
              </w:rPr>
              <w:t xml:space="preserve"> </w:t>
            </w:r>
            <w:r w:rsidRPr="000A0E0E">
              <w:rPr>
                <w:sz w:val="24"/>
              </w:rPr>
              <w:t>school</w:t>
            </w:r>
            <w:r w:rsidRPr="000A0E0E">
              <w:rPr>
                <w:spacing w:val="-3"/>
                <w:sz w:val="24"/>
              </w:rPr>
              <w:t xml:space="preserve"> </w:t>
            </w:r>
            <w:r w:rsidRPr="000A0E0E">
              <w:rPr>
                <w:sz w:val="24"/>
              </w:rPr>
              <w:t>intervenes where it reveals underachievement, low attainment or concerns about specific groups or individuals.</w:t>
            </w:r>
          </w:p>
          <w:p w:rsidR="0016070B" w:rsidRDefault="007127CA">
            <w:pPr>
              <w:pStyle w:val="TableParagraph"/>
              <w:rPr>
                <w:sz w:val="24"/>
              </w:rPr>
            </w:pPr>
            <w:r w:rsidRPr="000A0E0E">
              <w:rPr>
                <w:sz w:val="24"/>
              </w:rPr>
              <w:t>Monitoring and evaluation, and the analysis of data, takes place across the school and is used within the improvement</w:t>
            </w:r>
            <w:r w:rsidRPr="000A0E0E">
              <w:rPr>
                <w:spacing w:val="-2"/>
                <w:sz w:val="24"/>
              </w:rPr>
              <w:t xml:space="preserve"> </w:t>
            </w:r>
            <w:r w:rsidRPr="000A0E0E">
              <w:rPr>
                <w:sz w:val="24"/>
              </w:rPr>
              <w:t>cycle</w:t>
            </w:r>
            <w:r w:rsidRPr="000A0E0E">
              <w:rPr>
                <w:spacing w:val="-2"/>
                <w:sz w:val="24"/>
              </w:rPr>
              <w:t xml:space="preserve"> </w:t>
            </w:r>
            <w:r w:rsidRPr="000A0E0E">
              <w:rPr>
                <w:sz w:val="24"/>
              </w:rPr>
              <w:t>at</w:t>
            </w:r>
            <w:r w:rsidRPr="000A0E0E">
              <w:rPr>
                <w:spacing w:val="-4"/>
                <w:sz w:val="24"/>
              </w:rPr>
              <w:t xml:space="preserve"> </w:t>
            </w:r>
            <w:r w:rsidRPr="000A0E0E">
              <w:rPr>
                <w:sz w:val="24"/>
              </w:rPr>
              <w:t>each</w:t>
            </w:r>
            <w:r w:rsidRPr="000A0E0E">
              <w:rPr>
                <w:spacing w:val="-1"/>
                <w:sz w:val="24"/>
              </w:rPr>
              <w:t xml:space="preserve"> </w:t>
            </w:r>
            <w:r w:rsidRPr="000A0E0E">
              <w:rPr>
                <w:sz w:val="24"/>
              </w:rPr>
              <w:t>Key</w:t>
            </w:r>
            <w:r w:rsidRPr="000A0E0E">
              <w:rPr>
                <w:spacing w:val="-2"/>
                <w:sz w:val="24"/>
              </w:rPr>
              <w:t xml:space="preserve"> </w:t>
            </w:r>
            <w:r w:rsidRPr="000A0E0E">
              <w:rPr>
                <w:sz w:val="24"/>
              </w:rPr>
              <w:t>Stage.</w:t>
            </w:r>
            <w:r w:rsidRPr="000A0E0E">
              <w:rPr>
                <w:spacing w:val="-2"/>
                <w:sz w:val="24"/>
              </w:rPr>
              <w:t xml:space="preserve"> </w:t>
            </w:r>
            <w:r w:rsidRPr="000A0E0E">
              <w:rPr>
                <w:sz w:val="24"/>
              </w:rPr>
              <w:t>Assessment</w:t>
            </w:r>
            <w:r w:rsidRPr="000A0E0E">
              <w:rPr>
                <w:spacing w:val="-2"/>
                <w:sz w:val="24"/>
              </w:rPr>
              <w:t xml:space="preserve"> </w:t>
            </w:r>
            <w:r w:rsidRPr="000A0E0E">
              <w:rPr>
                <w:sz w:val="24"/>
              </w:rPr>
              <w:t>data</w:t>
            </w:r>
            <w:r w:rsidRPr="000A0E0E">
              <w:rPr>
                <w:spacing w:val="-2"/>
                <w:sz w:val="24"/>
              </w:rPr>
              <w:t xml:space="preserve"> </w:t>
            </w:r>
            <w:r w:rsidRPr="000A0E0E">
              <w:rPr>
                <w:sz w:val="24"/>
              </w:rPr>
              <w:t>leads</w:t>
            </w:r>
            <w:r w:rsidRPr="000A0E0E">
              <w:rPr>
                <w:spacing w:val="-4"/>
                <w:sz w:val="24"/>
              </w:rPr>
              <w:t xml:space="preserve"> </w:t>
            </w:r>
            <w:r w:rsidRPr="000A0E0E">
              <w:rPr>
                <w:sz w:val="24"/>
              </w:rPr>
              <w:t>to</w:t>
            </w:r>
            <w:r w:rsidRPr="000A0E0E">
              <w:rPr>
                <w:spacing w:val="-4"/>
                <w:sz w:val="24"/>
              </w:rPr>
              <w:t xml:space="preserve"> </w:t>
            </w:r>
            <w:r w:rsidRPr="000A0E0E">
              <w:rPr>
                <w:sz w:val="24"/>
              </w:rPr>
              <w:t>judgments</w:t>
            </w:r>
            <w:r w:rsidRPr="000A0E0E">
              <w:rPr>
                <w:spacing w:val="-2"/>
                <w:sz w:val="24"/>
              </w:rPr>
              <w:t xml:space="preserve"> </w:t>
            </w:r>
            <w:r w:rsidRPr="000A0E0E">
              <w:rPr>
                <w:sz w:val="24"/>
              </w:rPr>
              <w:t>for</w:t>
            </w:r>
            <w:r w:rsidRPr="000A0E0E">
              <w:rPr>
                <w:spacing w:val="-4"/>
                <w:sz w:val="24"/>
              </w:rPr>
              <w:t xml:space="preserve"> </w:t>
            </w:r>
            <w:r w:rsidRPr="000A0E0E">
              <w:rPr>
                <w:sz w:val="24"/>
              </w:rPr>
              <w:t>key</w:t>
            </w:r>
            <w:r w:rsidRPr="000A0E0E">
              <w:rPr>
                <w:spacing w:val="-2"/>
                <w:sz w:val="24"/>
              </w:rPr>
              <w:t xml:space="preserve"> </w:t>
            </w:r>
            <w:r w:rsidRPr="000A0E0E">
              <w:rPr>
                <w:sz w:val="24"/>
              </w:rPr>
              <w:t>areas</w:t>
            </w:r>
            <w:r w:rsidRPr="000A0E0E">
              <w:rPr>
                <w:spacing w:val="-5"/>
                <w:sz w:val="24"/>
              </w:rPr>
              <w:t xml:space="preserve"> </w:t>
            </w:r>
            <w:r w:rsidRPr="000A0E0E">
              <w:rPr>
                <w:sz w:val="24"/>
              </w:rPr>
              <w:t>of</w:t>
            </w:r>
            <w:r w:rsidRPr="000A0E0E">
              <w:rPr>
                <w:spacing w:val="-1"/>
                <w:sz w:val="24"/>
              </w:rPr>
              <w:t xml:space="preserve"> </w:t>
            </w:r>
            <w:r w:rsidRPr="000A0E0E">
              <w:rPr>
                <w:sz w:val="24"/>
              </w:rPr>
              <w:t>improvement and development.</w:t>
            </w:r>
          </w:p>
        </w:tc>
      </w:tr>
      <w:tr w:rsidR="0016070B">
        <w:trPr>
          <w:trHeight w:val="1125"/>
        </w:trPr>
        <w:tc>
          <w:tcPr>
            <w:tcW w:w="10456" w:type="dxa"/>
            <w:shd w:val="clear" w:color="auto" w:fill="DBE4F0"/>
          </w:tcPr>
          <w:p w:rsidR="0016070B" w:rsidRDefault="0016070B">
            <w:pPr>
              <w:pStyle w:val="TableParagraph"/>
              <w:spacing w:before="7"/>
              <w:ind w:left="0" w:right="0"/>
              <w:rPr>
                <w:rFonts w:ascii="Arial"/>
                <w:b/>
                <w:sz w:val="24"/>
              </w:rPr>
            </w:pPr>
          </w:p>
          <w:p w:rsidR="0016070B" w:rsidRDefault="007127CA">
            <w:pPr>
              <w:pStyle w:val="TableParagraph"/>
              <w:rPr>
                <w:rFonts w:ascii="Arial"/>
                <w:b/>
                <w:sz w:val="24"/>
              </w:rPr>
            </w:pPr>
            <w:r>
              <w:rPr>
                <w:rFonts w:ascii="Arial"/>
                <w:b/>
                <w:sz w:val="24"/>
              </w:rPr>
              <w:t>2.</w:t>
            </w:r>
            <w:r>
              <w:rPr>
                <w:rFonts w:ascii="Arial"/>
                <w:b/>
                <w:spacing w:val="-17"/>
                <w:sz w:val="24"/>
              </w:rPr>
              <w:t xml:space="preserve"> </w:t>
            </w:r>
            <w:r>
              <w:rPr>
                <w:rFonts w:ascii="Arial"/>
                <w:b/>
                <w:sz w:val="24"/>
              </w:rPr>
              <w:t>What</w:t>
            </w:r>
            <w:r>
              <w:rPr>
                <w:rFonts w:ascii="Arial"/>
                <w:b/>
                <w:spacing w:val="-20"/>
                <w:sz w:val="24"/>
              </w:rPr>
              <w:t xml:space="preserve"> </w:t>
            </w:r>
            <w:r>
              <w:rPr>
                <w:rFonts w:ascii="Arial"/>
                <w:b/>
                <w:sz w:val="24"/>
              </w:rPr>
              <w:t>we</w:t>
            </w:r>
            <w:r>
              <w:rPr>
                <w:rFonts w:ascii="Arial"/>
                <w:b/>
                <w:spacing w:val="-18"/>
                <w:sz w:val="24"/>
              </w:rPr>
              <w:t xml:space="preserve"> </w:t>
            </w:r>
            <w:r>
              <w:rPr>
                <w:rFonts w:ascii="Arial"/>
                <w:b/>
                <w:sz w:val="24"/>
              </w:rPr>
              <w:t>are</w:t>
            </w:r>
            <w:r>
              <w:rPr>
                <w:rFonts w:ascii="Arial"/>
                <w:b/>
                <w:spacing w:val="-17"/>
                <w:sz w:val="24"/>
              </w:rPr>
              <w:t xml:space="preserve"> </w:t>
            </w:r>
            <w:r>
              <w:rPr>
                <w:rFonts w:ascii="Arial"/>
                <w:b/>
                <w:sz w:val="24"/>
              </w:rPr>
              <w:t>doing</w:t>
            </w:r>
            <w:r>
              <w:rPr>
                <w:rFonts w:ascii="Arial"/>
                <w:b/>
                <w:spacing w:val="-17"/>
                <w:sz w:val="24"/>
              </w:rPr>
              <w:t xml:space="preserve"> </w:t>
            </w:r>
            <w:r>
              <w:rPr>
                <w:rFonts w:ascii="Arial"/>
                <w:b/>
                <w:sz w:val="24"/>
              </w:rPr>
              <w:t>to</w:t>
            </w:r>
            <w:r>
              <w:rPr>
                <w:rFonts w:ascii="Arial"/>
                <w:b/>
                <w:spacing w:val="-17"/>
                <w:sz w:val="24"/>
              </w:rPr>
              <w:t xml:space="preserve"> </w:t>
            </w:r>
            <w:r>
              <w:rPr>
                <w:rFonts w:ascii="Arial"/>
                <w:b/>
                <w:sz w:val="24"/>
              </w:rPr>
              <w:t>advance</w:t>
            </w:r>
            <w:r>
              <w:rPr>
                <w:rFonts w:ascii="Arial"/>
                <w:b/>
                <w:spacing w:val="-16"/>
                <w:sz w:val="24"/>
              </w:rPr>
              <w:t xml:space="preserve"> </w:t>
            </w:r>
            <w:r>
              <w:rPr>
                <w:rFonts w:ascii="Arial"/>
                <w:b/>
                <w:sz w:val="24"/>
              </w:rPr>
              <w:t>equality</w:t>
            </w:r>
            <w:r>
              <w:rPr>
                <w:rFonts w:ascii="Arial"/>
                <w:b/>
                <w:spacing w:val="-23"/>
                <w:sz w:val="24"/>
              </w:rPr>
              <w:t xml:space="preserve"> </w:t>
            </w:r>
            <w:r>
              <w:rPr>
                <w:rFonts w:ascii="Arial"/>
                <w:b/>
                <w:sz w:val="24"/>
              </w:rPr>
              <w:t>of</w:t>
            </w:r>
            <w:r>
              <w:rPr>
                <w:rFonts w:ascii="Arial"/>
                <w:b/>
                <w:spacing w:val="-17"/>
                <w:sz w:val="24"/>
              </w:rPr>
              <w:t xml:space="preserve"> </w:t>
            </w:r>
            <w:r>
              <w:rPr>
                <w:rFonts w:ascii="Arial"/>
                <w:b/>
                <w:sz w:val="24"/>
              </w:rPr>
              <w:t>opportunity</w:t>
            </w:r>
            <w:r>
              <w:rPr>
                <w:rFonts w:ascii="Arial"/>
                <w:b/>
                <w:spacing w:val="-18"/>
                <w:sz w:val="24"/>
              </w:rPr>
              <w:t xml:space="preserve"> </w:t>
            </w:r>
            <w:r>
              <w:rPr>
                <w:rFonts w:ascii="Arial"/>
                <w:b/>
                <w:sz w:val="24"/>
              </w:rPr>
              <w:t>between</w:t>
            </w:r>
            <w:r>
              <w:rPr>
                <w:rFonts w:ascii="Arial"/>
                <w:b/>
                <w:spacing w:val="-19"/>
                <w:sz w:val="24"/>
              </w:rPr>
              <w:t xml:space="preserve"> </w:t>
            </w:r>
            <w:r>
              <w:rPr>
                <w:rFonts w:ascii="Arial"/>
                <w:b/>
                <w:sz w:val="24"/>
              </w:rPr>
              <w:t>those</w:t>
            </w:r>
            <w:r>
              <w:rPr>
                <w:rFonts w:ascii="Arial"/>
                <w:b/>
                <w:spacing w:val="-18"/>
                <w:sz w:val="24"/>
              </w:rPr>
              <w:t xml:space="preserve"> </w:t>
            </w:r>
            <w:r>
              <w:rPr>
                <w:rFonts w:ascii="Arial"/>
                <w:b/>
                <w:sz w:val="24"/>
              </w:rPr>
              <w:t>who</w:t>
            </w:r>
            <w:r>
              <w:rPr>
                <w:rFonts w:ascii="Arial"/>
                <w:b/>
                <w:spacing w:val="-17"/>
                <w:sz w:val="24"/>
              </w:rPr>
              <w:t xml:space="preserve"> </w:t>
            </w:r>
            <w:r>
              <w:rPr>
                <w:rFonts w:ascii="Arial"/>
                <w:b/>
                <w:sz w:val="24"/>
              </w:rPr>
              <w:t>share</w:t>
            </w:r>
            <w:r>
              <w:rPr>
                <w:rFonts w:ascii="Arial"/>
                <w:b/>
                <w:spacing w:val="-17"/>
                <w:sz w:val="24"/>
              </w:rPr>
              <w:t xml:space="preserve"> </w:t>
            </w:r>
            <w:r>
              <w:rPr>
                <w:rFonts w:ascii="Arial"/>
                <w:b/>
                <w:sz w:val="24"/>
              </w:rPr>
              <w:t>a</w:t>
            </w:r>
            <w:r>
              <w:rPr>
                <w:rFonts w:ascii="Arial"/>
                <w:b/>
                <w:spacing w:val="-17"/>
                <w:sz w:val="24"/>
              </w:rPr>
              <w:t xml:space="preserve"> </w:t>
            </w:r>
            <w:r>
              <w:rPr>
                <w:rFonts w:ascii="Arial"/>
                <w:b/>
                <w:sz w:val="24"/>
              </w:rPr>
              <w:t>relevant protected characteristic and those who do not share it.</w:t>
            </w:r>
          </w:p>
        </w:tc>
      </w:tr>
      <w:tr w:rsidR="0016070B">
        <w:trPr>
          <w:trHeight w:val="4973"/>
        </w:trPr>
        <w:tc>
          <w:tcPr>
            <w:tcW w:w="10456" w:type="dxa"/>
          </w:tcPr>
          <w:p w:rsidR="0016070B" w:rsidRDefault="0016070B">
            <w:pPr>
              <w:pStyle w:val="TableParagraph"/>
              <w:spacing w:before="6"/>
              <w:ind w:left="0" w:right="0"/>
              <w:rPr>
                <w:rFonts w:ascii="Arial"/>
                <w:b/>
                <w:sz w:val="24"/>
              </w:rPr>
            </w:pPr>
          </w:p>
          <w:p w:rsidR="0016070B" w:rsidRDefault="007127CA">
            <w:pPr>
              <w:pStyle w:val="TableParagraph"/>
              <w:rPr>
                <w:sz w:val="24"/>
              </w:rPr>
            </w:pPr>
            <w:r>
              <w:rPr>
                <w:sz w:val="24"/>
              </w:rPr>
              <w:t>The school is committed to advancing equality of opportunity between people who share a protected characteristic</w:t>
            </w:r>
            <w:r>
              <w:rPr>
                <w:spacing w:val="-2"/>
                <w:sz w:val="24"/>
              </w:rPr>
              <w:t xml:space="preserve"> </w:t>
            </w:r>
            <w:r>
              <w:rPr>
                <w:sz w:val="24"/>
              </w:rPr>
              <w:t>and</w:t>
            </w:r>
            <w:r>
              <w:rPr>
                <w:spacing w:val="-4"/>
                <w:sz w:val="24"/>
              </w:rPr>
              <w:t xml:space="preserve"> </w:t>
            </w:r>
            <w:r>
              <w:rPr>
                <w:sz w:val="24"/>
              </w:rPr>
              <w:t>people</w:t>
            </w:r>
            <w:r>
              <w:rPr>
                <w:spacing w:val="-1"/>
                <w:sz w:val="24"/>
              </w:rPr>
              <w:t xml:space="preserve"> </w:t>
            </w:r>
            <w:r>
              <w:rPr>
                <w:sz w:val="24"/>
              </w:rPr>
              <w:t>who</w:t>
            </w:r>
            <w:r>
              <w:rPr>
                <w:spacing w:val="-3"/>
                <w:sz w:val="24"/>
              </w:rPr>
              <w:t xml:space="preserve"> </w:t>
            </w:r>
            <w:r>
              <w:rPr>
                <w:sz w:val="24"/>
              </w:rPr>
              <w:t>do</w:t>
            </w:r>
            <w:r>
              <w:rPr>
                <w:spacing w:val="-4"/>
                <w:sz w:val="24"/>
              </w:rPr>
              <w:t xml:space="preserve"> </w:t>
            </w:r>
            <w:r>
              <w:rPr>
                <w:sz w:val="24"/>
              </w:rPr>
              <w:t>not</w:t>
            </w:r>
            <w:r>
              <w:rPr>
                <w:spacing w:val="-1"/>
                <w:sz w:val="24"/>
              </w:rPr>
              <w:t xml:space="preserve"> </w:t>
            </w:r>
            <w:r>
              <w:rPr>
                <w:sz w:val="24"/>
              </w:rPr>
              <w:t>share</w:t>
            </w:r>
            <w:r>
              <w:rPr>
                <w:spacing w:val="-1"/>
                <w:sz w:val="24"/>
              </w:rPr>
              <w:t xml:space="preserve"> </w:t>
            </w:r>
            <w:r>
              <w:rPr>
                <w:sz w:val="24"/>
              </w:rPr>
              <w:t>it,</w:t>
            </w:r>
            <w:r>
              <w:rPr>
                <w:spacing w:val="-2"/>
                <w:sz w:val="24"/>
              </w:rPr>
              <w:t xml:space="preserve"> </w:t>
            </w:r>
            <w:r>
              <w:rPr>
                <w:sz w:val="24"/>
              </w:rPr>
              <w:t>and</w:t>
            </w:r>
            <w:r>
              <w:rPr>
                <w:spacing w:val="-1"/>
                <w:sz w:val="24"/>
              </w:rPr>
              <w:t xml:space="preserve"> </w:t>
            </w:r>
            <w:r>
              <w:rPr>
                <w:sz w:val="24"/>
              </w:rPr>
              <w:t>has</w:t>
            </w:r>
            <w:r>
              <w:rPr>
                <w:spacing w:val="-5"/>
                <w:sz w:val="24"/>
              </w:rPr>
              <w:t xml:space="preserve"> </w:t>
            </w:r>
            <w:r>
              <w:rPr>
                <w:sz w:val="24"/>
              </w:rPr>
              <w:t>put</w:t>
            </w:r>
            <w:r>
              <w:rPr>
                <w:spacing w:val="-3"/>
                <w:sz w:val="24"/>
              </w:rPr>
              <w:t xml:space="preserve"> </w:t>
            </w:r>
            <w:r>
              <w:rPr>
                <w:sz w:val="24"/>
              </w:rPr>
              <w:t>a</w:t>
            </w:r>
            <w:r>
              <w:rPr>
                <w:spacing w:val="-2"/>
                <w:sz w:val="24"/>
              </w:rPr>
              <w:t xml:space="preserve"> </w:t>
            </w:r>
            <w:r>
              <w:rPr>
                <w:sz w:val="24"/>
              </w:rPr>
              <w:t>range</w:t>
            </w:r>
            <w:r>
              <w:rPr>
                <w:spacing w:val="-2"/>
                <w:sz w:val="24"/>
              </w:rPr>
              <w:t xml:space="preserve"> </w:t>
            </w:r>
            <w:r>
              <w:rPr>
                <w:sz w:val="24"/>
              </w:rPr>
              <w:t>of</w:t>
            </w:r>
            <w:r>
              <w:rPr>
                <w:spacing w:val="-1"/>
                <w:sz w:val="24"/>
              </w:rPr>
              <w:t xml:space="preserve"> </w:t>
            </w:r>
            <w:r>
              <w:rPr>
                <w:sz w:val="24"/>
              </w:rPr>
              <w:t>approaches</w:t>
            </w:r>
            <w:r>
              <w:rPr>
                <w:spacing w:val="-1"/>
                <w:sz w:val="24"/>
              </w:rPr>
              <w:t xml:space="preserve"> </w:t>
            </w:r>
            <w:r>
              <w:rPr>
                <w:sz w:val="24"/>
              </w:rPr>
              <w:t>in</w:t>
            </w:r>
            <w:r>
              <w:rPr>
                <w:spacing w:val="-1"/>
                <w:sz w:val="24"/>
              </w:rPr>
              <w:t xml:space="preserve"> </w:t>
            </w:r>
            <w:r>
              <w:rPr>
                <w:sz w:val="24"/>
              </w:rPr>
              <w:t>place</w:t>
            </w:r>
            <w:r>
              <w:rPr>
                <w:spacing w:val="-2"/>
                <w:sz w:val="24"/>
              </w:rPr>
              <w:t xml:space="preserve"> </w:t>
            </w:r>
            <w:r>
              <w:rPr>
                <w:sz w:val="24"/>
              </w:rPr>
              <w:t>to</w:t>
            </w:r>
            <w:r>
              <w:rPr>
                <w:spacing w:val="-2"/>
                <w:sz w:val="24"/>
              </w:rPr>
              <w:t xml:space="preserve"> </w:t>
            </w:r>
            <w:r>
              <w:rPr>
                <w:sz w:val="24"/>
              </w:rPr>
              <w:t>ensure</w:t>
            </w:r>
            <w:r>
              <w:rPr>
                <w:spacing w:val="-1"/>
                <w:sz w:val="24"/>
              </w:rPr>
              <w:t xml:space="preserve"> </w:t>
            </w:r>
            <w:r>
              <w:rPr>
                <w:sz w:val="24"/>
              </w:rPr>
              <w:t>that this happens.</w:t>
            </w:r>
          </w:p>
          <w:p w:rsidR="0016070B" w:rsidRDefault="007127CA">
            <w:pPr>
              <w:pStyle w:val="TableParagraph"/>
              <w:spacing w:before="3"/>
              <w:ind w:right="101"/>
              <w:rPr>
                <w:sz w:val="24"/>
              </w:rPr>
            </w:pPr>
            <w:r>
              <w:rPr>
                <w:sz w:val="24"/>
              </w:rPr>
              <w:t>The school monitors and evaluates, frequently and regularly, the attainment and progress of all pupils and</w:t>
            </w:r>
            <w:r>
              <w:rPr>
                <w:spacing w:val="-1"/>
                <w:sz w:val="24"/>
              </w:rPr>
              <w:t xml:space="preserve"> </w:t>
            </w:r>
            <w:r>
              <w:rPr>
                <w:sz w:val="24"/>
              </w:rPr>
              <w:t>looks</w:t>
            </w:r>
            <w:r>
              <w:rPr>
                <w:spacing w:val="-2"/>
                <w:sz w:val="24"/>
              </w:rPr>
              <w:t xml:space="preserve"> </w:t>
            </w:r>
            <w:r>
              <w:rPr>
                <w:sz w:val="24"/>
              </w:rPr>
              <w:t>at</w:t>
            </w:r>
            <w:r>
              <w:rPr>
                <w:spacing w:val="-4"/>
                <w:sz w:val="24"/>
              </w:rPr>
              <w:t xml:space="preserve"> </w:t>
            </w:r>
            <w:r>
              <w:rPr>
                <w:sz w:val="24"/>
              </w:rPr>
              <w:t>the</w:t>
            </w:r>
            <w:r>
              <w:rPr>
                <w:spacing w:val="-4"/>
                <w:sz w:val="24"/>
              </w:rPr>
              <w:t xml:space="preserve"> </w:t>
            </w:r>
            <w:r>
              <w:rPr>
                <w:sz w:val="24"/>
              </w:rPr>
              <w:t>performance</w:t>
            </w:r>
            <w:r>
              <w:rPr>
                <w:spacing w:val="-1"/>
                <w:sz w:val="24"/>
              </w:rPr>
              <w:t xml:space="preserve"> </w:t>
            </w:r>
            <w:r>
              <w:rPr>
                <w:sz w:val="24"/>
              </w:rPr>
              <w:t>of</w:t>
            </w:r>
            <w:r>
              <w:rPr>
                <w:spacing w:val="-1"/>
                <w:sz w:val="24"/>
              </w:rPr>
              <w:t xml:space="preserve"> </w:t>
            </w:r>
            <w:r>
              <w:rPr>
                <w:sz w:val="24"/>
              </w:rPr>
              <w:t>particular</w:t>
            </w:r>
            <w:r>
              <w:rPr>
                <w:spacing w:val="-1"/>
                <w:sz w:val="24"/>
              </w:rPr>
              <w:t xml:space="preserve"> </w:t>
            </w:r>
            <w:r>
              <w:rPr>
                <w:sz w:val="24"/>
              </w:rPr>
              <w:t>groups</w:t>
            </w:r>
            <w:r>
              <w:rPr>
                <w:spacing w:val="-4"/>
                <w:sz w:val="24"/>
              </w:rPr>
              <w:t xml:space="preserve"> </w:t>
            </w:r>
            <w:r>
              <w:rPr>
                <w:sz w:val="24"/>
              </w:rPr>
              <w:t>who</w:t>
            </w:r>
            <w:r>
              <w:rPr>
                <w:spacing w:val="-2"/>
                <w:sz w:val="24"/>
              </w:rPr>
              <w:t xml:space="preserve"> </w:t>
            </w:r>
            <w:r>
              <w:rPr>
                <w:sz w:val="24"/>
              </w:rPr>
              <w:t>share</w:t>
            </w:r>
            <w:r>
              <w:rPr>
                <w:spacing w:val="-1"/>
                <w:sz w:val="24"/>
              </w:rPr>
              <w:t xml:space="preserve"> </w:t>
            </w:r>
            <w:r>
              <w:rPr>
                <w:sz w:val="24"/>
              </w:rPr>
              <w:t>a</w:t>
            </w:r>
            <w:r>
              <w:rPr>
                <w:spacing w:val="-5"/>
                <w:sz w:val="24"/>
              </w:rPr>
              <w:t xml:space="preserve"> </w:t>
            </w:r>
            <w:r>
              <w:rPr>
                <w:sz w:val="24"/>
              </w:rPr>
              <w:t>protected</w:t>
            </w:r>
            <w:r>
              <w:rPr>
                <w:spacing w:val="-2"/>
                <w:sz w:val="24"/>
              </w:rPr>
              <w:t xml:space="preserve"> </w:t>
            </w:r>
            <w:r>
              <w:rPr>
                <w:sz w:val="24"/>
              </w:rPr>
              <w:t>characteristic</w:t>
            </w:r>
            <w:r>
              <w:rPr>
                <w:spacing w:val="-1"/>
                <w:sz w:val="24"/>
              </w:rPr>
              <w:t xml:space="preserve"> </w:t>
            </w:r>
            <w:r>
              <w:rPr>
                <w:sz w:val="24"/>
              </w:rPr>
              <w:t>to</w:t>
            </w:r>
            <w:r>
              <w:rPr>
                <w:spacing w:val="-2"/>
                <w:sz w:val="24"/>
              </w:rPr>
              <w:t xml:space="preserve"> </w:t>
            </w:r>
            <w:r>
              <w:rPr>
                <w:sz w:val="24"/>
              </w:rPr>
              <w:t>compare</w:t>
            </w:r>
            <w:r>
              <w:rPr>
                <w:spacing w:val="-6"/>
                <w:sz w:val="24"/>
              </w:rPr>
              <w:t xml:space="preserve"> </w:t>
            </w:r>
            <w:r>
              <w:rPr>
                <w:sz w:val="24"/>
              </w:rPr>
              <w:t>their performance with those who do not share it. Interventions are then planned and implemented in order to close any disparities in performance.</w:t>
            </w:r>
          </w:p>
          <w:p w:rsidR="0016070B" w:rsidRDefault="007127CA">
            <w:pPr>
              <w:pStyle w:val="TableParagraph"/>
              <w:spacing w:line="292" w:lineRule="exact"/>
              <w:ind w:right="0"/>
              <w:rPr>
                <w:sz w:val="24"/>
              </w:rPr>
            </w:pPr>
            <w:r>
              <w:rPr>
                <w:sz w:val="24"/>
              </w:rPr>
              <w:t>Examples</w:t>
            </w:r>
            <w:r>
              <w:rPr>
                <w:spacing w:val="-2"/>
                <w:sz w:val="24"/>
              </w:rPr>
              <w:t xml:space="preserve"> </w:t>
            </w:r>
            <w:r>
              <w:rPr>
                <w:sz w:val="24"/>
              </w:rPr>
              <w:t>of</w:t>
            </w:r>
            <w:r>
              <w:rPr>
                <w:spacing w:val="-4"/>
                <w:sz w:val="24"/>
              </w:rPr>
              <w:t xml:space="preserve"> </w:t>
            </w:r>
            <w:r>
              <w:rPr>
                <w:sz w:val="24"/>
              </w:rPr>
              <w:t>practice</w:t>
            </w:r>
            <w:r>
              <w:rPr>
                <w:spacing w:val="-4"/>
                <w:sz w:val="24"/>
              </w:rPr>
              <w:t xml:space="preserve"> </w:t>
            </w:r>
            <w:r>
              <w:rPr>
                <w:sz w:val="24"/>
              </w:rPr>
              <w:t>which</w:t>
            </w:r>
            <w:r>
              <w:rPr>
                <w:spacing w:val="-2"/>
                <w:sz w:val="24"/>
              </w:rPr>
              <w:t xml:space="preserve"> </w:t>
            </w:r>
            <w:r>
              <w:rPr>
                <w:sz w:val="24"/>
              </w:rPr>
              <w:t>advances</w:t>
            </w:r>
            <w:r>
              <w:rPr>
                <w:spacing w:val="-3"/>
                <w:sz w:val="24"/>
              </w:rPr>
              <w:t xml:space="preserve"> </w:t>
            </w:r>
            <w:r>
              <w:rPr>
                <w:sz w:val="24"/>
              </w:rPr>
              <w:t>equality</w:t>
            </w:r>
            <w:r>
              <w:rPr>
                <w:spacing w:val="-3"/>
                <w:sz w:val="24"/>
              </w:rPr>
              <w:t xml:space="preserve"> </w:t>
            </w:r>
            <w:r>
              <w:rPr>
                <w:sz w:val="24"/>
              </w:rPr>
              <w:t>of</w:t>
            </w:r>
            <w:r>
              <w:rPr>
                <w:spacing w:val="-6"/>
                <w:sz w:val="24"/>
              </w:rPr>
              <w:t xml:space="preserve"> </w:t>
            </w:r>
            <w:r>
              <w:rPr>
                <w:spacing w:val="-2"/>
                <w:sz w:val="24"/>
              </w:rPr>
              <w:t>opportunity:</w:t>
            </w:r>
          </w:p>
          <w:p w:rsidR="0016070B" w:rsidRDefault="007127CA">
            <w:pPr>
              <w:pStyle w:val="TableParagraph"/>
              <w:rPr>
                <w:sz w:val="24"/>
              </w:rPr>
            </w:pPr>
            <w:r>
              <w:rPr>
                <w:sz w:val="24"/>
              </w:rPr>
              <w:t>Where necessary, we use the services of outside agencies to support families and individual pupils. We have</w:t>
            </w:r>
            <w:r>
              <w:rPr>
                <w:spacing w:val="-2"/>
                <w:sz w:val="24"/>
              </w:rPr>
              <w:t xml:space="preserve"> </w:t>
            </w:r>
            <w:r>
              <w:rPr>
                <w:sz w:val="24"/>
              </w:rPr>
              <w:t>our</w:t>
            </w:r>
            <w:r>
              <w:rPr>
                <w:spacing w:val="-4"/>
                <w:sz w:val="24"/>
              </w:rPr>
              <w:t xml:space="preserve"> </w:t>
            </w:r>
            <w:r>
              <w:rPr>
                <w:sz w:val="24"/>
              </w:rPr>
              <w:t>own</w:t>
            </w:r>
            <w:r>
              <w:rPr>
                <w:spacing w:val="-2"/>
                <w:sz w:val="24"/>
              </w:rPr>
              <w:t xml:space="preserve"> </w:t>
            </w:r>
            <w:r>
              <w:rPr>
                <w:sz w:val="24"/>
              </w:rPr>
              <w:t>school</w:t>
            </w:r>
            <w:r>
              <w:rPr>
                <w:spacing w:val="-2"/>
                <w:sz w:val="24"/>
              </w:rPr>
              <w:t xml:space="preserve"> </w:t>
            </w:r>
            <w:r>
              <w:rPr>
                <w:sz w:val="24"/>
              </w:rPr>
              <w:t>based</w:t>
            </w:r>
            <w:r>
              <w:rPr>
                <w:spacing w:val="-3"/>
                <w:sz w:val="24"/>
              </w:rPr>
              <w:t xml:space="preserve"> </w:t>
            </w:r>
            <w:r>
              <w:rPr>
                <w:sz w:val="24"/>
              </w:rPr>
              <w:t>pastoral</w:t>
            </w:r>
            <w:r>
              <w:rPr>
                <w:spacing w:val="-1"/>
                <w:sz w:val="24"/>
              </w:rPr>
              <w:t xml:space="preserve"> </w:t>
            </w:r>
            <w:r>
              <w:rPr>
                <w:sz w:val="24"/>
              </w:rPr>
              <w:t>lead</w:t>
            </w:r>
            <w:r>
              <w:rPr>
                <w:spacing w:val="-1"/>
                <w:sz w:val="24"/>
              </w:rPr>
              <w:t xml:space="preserve"> </w:t>
            </w:r>
            <w:r>
              <w:rPr>
                <w:sz w:val="24"/>
              </w:rPr>
              <w:t>who</w:t>
            </w:r>
            <w:r>
              <w:rPr>
                <w:spacing w:val="-4"/>
                <w:sz w:val="24"/>
              </w:rPr>
              <w:t xml:space="preserve"> </w:t>
            </w:r>
            <w:r>
              <w:rPr>
                <w:sz w:val="24"/>
              </w:rPr>
              <w:t>oversees</w:t>
            </w:r>
            <w:r>
              <w:rPr>
                <w:spacing w:val="-3"/>
                <w:sz w:val="24"/>
              </w:rPr>
              <w:t xml:space="preserve"> </w:t>
            </w:r>
            <w:r>
              <w:rPr>
                <w:sz w:val="24"/>
              </w:rPr>
              <w:t>commissioned</w:t>
            </w:r>
            <w:r>
              <w:rPr>
                <w:spacing w:val="-2"/>
                <w:sz w:val="24"/>
              </w:rPr>
              <w:t xml:space="preserve"> </w:t>
            </w:r>
            <w:r>
              <w:rPr>
                <w:sz w:val="24"/>
              </w:rPr>
              <w:t>and</w:t>
            </w:r>
            <w:r>
              <w:rPr>
                <w:spacing w:val="-4"/>
                <w:sz w:val="24"/>
              </w:rPr>
              <w:t xml:space="preserve"> </w:t>
            </w:r>
            <w:r>
              <w:rPr>
                <w:sz w:val="24"/>
              </w:rPr>
              <w:t>in</w:t>
            </w:r>
            <w:r>
              <w:rPr>
                <w:spacing w:val="-1"/>
                <w:sz w:val="24"/>
              </w:rPr>
              <w:t xml:space="preserve"> </w:t>
            </w:r>
            <w:r>
              <w:rPr>
                <w:sz w:val="24"/>
              </w:rPr>
              <w:t>school</w:t>
            </w:r>
            <w:r>
              <w:rPr>
                <w:spacing w:val="-2"/>
                <w:sz w:val="24"/>
              </w:rPr>
              <w:t xml:space="preserve"> </w:t>
            </w:r>
            <w:r>
              <w:rPr>
                <w:sz w:val="24"/>
              </w:rPr>
              <w:t>support</w:t>
            </w:r>
            <w:r>
              <w:rPr>
                <w:spacing w:val="-3"/>
                <w:sz w:val="24"/>
              </w:rPr>
              <w:t xml:space="preserve"> </w:t>
            </w:r>
            <w:r>
              <w:rPr>
                <w:sz w:val="24"/>
              </w:rPr>
              <w:t>for</w:t>
            </w:r>
            <w:r>
              <w:rPr>
                <w:spacing w:val="-4"/>
                <w:sz w:val="24"/>
              </w:rPr>
              <w:t xml:space="preserve"> </w:t>
            </w:r>
            <w:r>
              <w:rPr>
                <w:sz w:val="24"/>
              </w:rPr>
              <w:t>our</w:t>
            </w:r>
            <w:r>
              <w:rPr>
                <w:spacing w:val="-5"/>
                <w:sz w:val="24"/>
              </w:rPr>
              <w:t xml:space="preserve"> </w:t>
            </w:r>
            <w:r>
              <w:rPr>
                <w:sz w:val="24"/>
              </w:rPr>
              <w:t>most vulnerable pupils and families. Pupils with SEND,</w:t>
            </w:r>
            <w:r>
              <w:rPr>
                <w:spacing w:val="-1"/>
                <w:sz w:val="24"/>
              </w:rPr>
              <w:t xml:space="preserve"> </w:t>
            </w:r>
            <w:r>
              <w:rPr>
                <w:sz w:val="24"/>
              </w:rPr>
              <w:t>including those with medical needs, are fully supported by our Inclusion team and external specialist professionals.</w:t>
            </w:r>
          </w:p>
          <w:p w:rsidR="0016070B" w:rsidRDefault="007127CA">
            <w:pPr>
              <w:pStyle w:val="TableParagraph"/>
              <w:spacing w:line="292" w:lineRule="exact"/>
              <w:ind w:right="0"/>
              <w:rPr>
                <w:sz w:val="24"/>
              </w:rPr>
            </w:pPr>
            <w:r>
              <w:rPr>
                <w:sz w:val="24"/>
              </w:rPr>
              <w:t>We</w:t>
            </w:r>
            <w:r>
              <w:rPr>
                <w:spacing w:val="-2"/>
                <w:sz w:val="24"/>
              </w:rPr>
              <w:t xml:space="preserve"> </w:t>
            </w:r>
            <w:r>
              <w:rPr>
                <w:sz w:val="24"/>
              </w:rPr>
              <w:t>have</w:t>
            </w:r>
            <w:r>
              <w:rPr>
                <w:spacing w:val="-4"/>
                <w:sz w:val="24"/>
              </w:rPr>
              <w:t xml:space="preserve"> </w:t>
            </w:r>
            <w:r>
              <w:rPr>
                <w:sz w:val="24"/>
              </w:rPr>
              <w:t>case</w:t>
            </w:r>
            <w:r>
              <w:rPr>
                <w:spacing w:val="-1"/>
                <w:sz w:val="24"/>
              </w:rPr>
              <w:t xml:space="preserve"> </w:t>
            </w:r>
            <w:r>
              <w:rPr>
                <w:sz w:val="24"/>
              </w:rPr>
              <w:t>study</w:t>
            </w:r>
            <w:r>
              <w:rPr>
                <w:spacing w:val="-5"/>
                <w:sz w:val="24"/>
              </w:rPr>
              <w:t xml:space="preserve"> </w:t>
            </w:r>
            <w:r>
              <w:rPr>
                <w:sz w:val="24"/>
              </w:rPr>
              <w:t>evidence</w:t>
            </w:r>
            <w:r>
              <w:rPr>
                <w:spacing w:val="-2"/>
                <w:sz w:val="24"/>
              </w:rPr>
              <w:t xml:space="preserve"> </w:t>
            </w:r>
            <w:r>
              <w:rPr>
                <w:sz w:val="24"/>
              </w:rPr>
              <w:t>to</w:t>
            </w:r>
            <w:r>
              <w:rPr>
                <w:spacing w:val="-4"/>
                <w:sz w:val="24"/>
              </w:rPr>
              <w:t xml:space="preserve"> </w:t>
            </w:r>
            <w:r>
              <w:rPr>
                <w:sz w:val="24"/>
              </w:rPr>
              <w:t>demonstrate</w:t>
            </w:r>
            <w:r>
              <w:rPr>
                <w:spacing w:val="-2"/>
                <w:sz w:val="24"/>
              </w:rPr>
              <w:t xml:space="preserve"> </w:t>
            </w:r>
            <w:r>
              <w:rPr>
                <w:sz w:val="24"/>
              </w:rPr>
              <w:t>our</w:t>
            </w:r>
            <w:r>
              <w:rPr>
                <w:spacing w:val="-4"/>
                <w:sz w:val="24"/>
              </w:rPr>
              <w:t xml:space="preserve"> </w:t>
            </w:r>
            <w:r>
              <w:rPr>
                <w:sz w:val="24"/>
              </w:rPr>
              <w:t>support for</w:t>
            </w:r>
            <w:r>
              <w:rPr>
                <w:spacing w:val="-2"/>
                <w:sz w:val="24"/>
              </w:rPr>
              <w:t xml:space="preserve"> </w:t>
            </w:r>
            <w:r>
              <w:rPr>
                <w:sz w:val="24"/>
              </w:rPr>
              <w:t>vulnerable</w:t>
            </w:r>
            <w:r>
              <w:rPr>
                <w:spacing w:val="-2"/>
                <w:sz w:val="24"/>
              </w:rPr>
              <w:t xml:space="preserve"> pupils.</w:t>
            </w:r>
          </w:p>
          <w:p w:rsidR="0016070B" w:rsidRDefault="007127CA">
            <w:pPr>
              <w:pStyle w:val="TableParagraph"/>
              <w:ind w:right="101"/>
              <w:rPr>
                <w:sz w:val="24"/>
              </w:rPr>
            </w:pPr>
            <w:r>
              <w:rPr>
                <w:sz w:val="24"/>
              </w:rPr>
              <w:t>We</w:t>
            </w:r>
            <w:r>
              <w:rPr>
                <w:spacing w:val="-2"/>
                <w:sz w:val="24"/>
              </w:rPr>
              <w:t xml:space="preserve"> </w:t>
            </w:r>
            <w:r>
              <w:rPr>
                <w:sz w:val="24"/>
              </w:rPr>
              <w:t>have</w:t>
            </w:r>
            <w:r>
              <w:rPr>
                <w:spacing w:val="-4"/>
                <w:sz w:val="24"/>
              </w:rPr>
              <w:t xml:space="preserve"> </w:t>
            </w:r>
            <w:r>
              <w:rPr>
                <w:sz w:val="24"/>
              </w:rPr>
              <w:t>excellent</w:t>
            </w:r>
            <w:r>
              <w:rPr>
                <w:spacing w:val="-1"/>
                <w:sz w:val="24"/>
              </w:rPr>
              <w:t xml:space="preserve"> </w:t>
            </w:r>
            <w:r>
              <w:rPr>
                <w:sz w:val="24"/>
              </w:rPr>
              <w:t>links</w:t>
            </w:r>
            <w:r>
              <w:rPr>
                <w:spacing w:val="-5"/>
                <w:sz w:val="24"/>
              </w:rPr>
              <w:t xml:space="preserve"> </w:t>
            </w:r>
            <w:r>
              <w:rPr>
                <w:sz w:val="24"/>
              </w:rPr>
              <w:t>with</w:t>
            </w:r>
            <w:r>
              <w:rPr>
                <w:spacing w:val="-1"/>
                <w:sz w:val="24"/>
              </w:rPr>
              <w:t xml:space="preserve"> </w:t>
            </w:r>
            <w:r>
              <w:rPr>
                <w:sz w:val="24"/>
              </w:rPr>
              <w:t>local</w:t>
            </w:r>
            <w:r>
              <w:rPr>
                <w:spacing w:val="-4"/>
                <w:sz w:val="24"/>
              </w:rPr>
              <w:t xml:space="preserve"> </w:t>
            </w:r>
            <w:r w:rsidR="00222F34">
              <w:rPr>
                <w:sz w:val="24"/>
              </w:rPr>
              <w:t>providers</w:t>
            </w:r>
            <w:r w:rsidR="00222F34">
              <w:rPr>
                <w:spacing w:val="-2"/>
                <w:sz w:val="24"/>
              </w:rPr>
              <w:t>,</w:t>
            </w:r>
            <w:r>
              <w:rPr>
                <w:spacing w:val="-5"/>
                <w:sz w:val="24"/>
              </w:rPr>
              <w:t xml:space="preserve"> </w:t>
            </w:r>
            <w:r>
              <w:rPr>
                <w:sz w:val="24"/>
              </w:rPr>
              <w:t>which</w:t>
            </w:r>
            <w:r>
              <w:rPr>
                <w:spacing w:val="-1"/>
                <w:sz w:val="24"/>
              </w:rPr>
              <w:t xml:space="preserve"> </w:t>
            </w:r>
            <w:r>
              <w:rPr>
                <w:sz w:val="24"/>
              </w:rPr>
              <w:t>ensures</w:t>
            </w:r>
            <w:r>
              <w:rPr>
                <w:spacing w:val="-4"/>
                <w:sz w:val="24"/>
              </w:rPr>
              <w:t xml:space="preserve"> </w:t>
            </w:r>
            <w:r>
              <w:rPr>
                <w:sz w:val="24"/>
              </w:rPr>
              <w:t>that</w:t>
            </w:r>
            <w:r>
              <w:rPr>
                <w:spacing w:val="-3"/>
                <w:sz w:val="24"/>
              </w:rPr>
              <w:t xml:space="preserve"> </w:t>
            </w:r>
            <w:r>
              <w:rPr>
                <w:sz w:val="24"/>
              </w:rPr>
              <w:t>transition into</w:t>
            </w:r>
            <w:r>
              <w:rPr>
                <w:spacing w:val="-4"/>
                <w:sz w:val="24"/>
              </w:rPr>
              <w:t xml:space="preserve"> </w:t>
            </w:r>
            <w:r>
              <w:rPr>
                <w:sz w:val="24"/>
              </w:rPr>
              <w:t>early</w:t>
            </w:r>
            <w:r>
              <w:rPr>
                <w:spacing w:val="-2"/>
                <w:sz w:val="24"/>
              </w:rPr>
              <w:t xml:space="preserve"> </w:t>
            </w:r>
            <w:r>
              <w:rPr>
                <w:sz w:val="24"/>
              </w:rPr>
              <w:t>Years</w:t>
            </w:r>
            <w:r>
              <w:rPr>
                <w:spacing w:val="-2"/>
                <w:sz w:val="24"/>
              </w:rPr>
              <w:t xml:space="preserve"> </w:t>
            </w:r>
            <w:r>
              <w:rPr>
                <w:sz w:val="24"/>
              </w:rPr>
              <w:t>and</w:t>
            </w:r>
            <w:r>
              <w:rPr>
                <w:spacing w:val="-4"/>
                <w:sz w:val="24"/>
              </w:rPr>
              <w:t xml:space="preserve"> </w:t>
            </w:r>
            <w:r>
              <w:rPr>
                <w:sz w:val="24"/>
              </w:rPr>
              <w:t>Year</w:t>
            </w:r>
            <w:r>
              <w:rPr>
                <w:spacing w:val="-2"/>
                <w:sz w:val="24"/>
              </w:rPr>
              <w:t xml:space="preserve"> </w:t>
            </w:r>
            <w:r>
              <w:rPr>
                <w:sz w:val="24"/>
              </w:rPr>
              <w:t>7 runs smoothly. We use the</w:t>
            </w:r>
            <w:r>
              <w:rPr>
                <w:spacing w:val="40"/>
                <w:sz w:val="24"/>
              </w:rPr>
              <w:t xml:space="preserve"> </w:t>
            </w:r>
            <w:r>
              <w:rPr>
                <w:sz w:val="24"/>
              </w:rPr>
              <w:t>resources of the Manchester Safeguarding board and Child Adolescent</w:t>
            </w:r>
          </w:p>
          <w:p w:rsidR="0016070B" w:rsidRDefault="007127CA">
            <w:pPr>
              <w:pStyle w:val="TableParagraph"/>
              <w:spacing w:before="2" w:line="273" w:lineRule="exact"/>
              <w:ind w:right="0"/>
              <w:rPr>
                <w:sz w:val="24"/>
              </w:rPr>
            </w:pPr>
            <w:r>
              <w:rPr>
                <w:sz w:val="24"/>
              </w:rPr>
              <w:t>Mental</w:t>
            </w:r>
            <w:r>
              <w:rPr>
                <w:spacing w:val="-3"/>
                <w:sz w:val="24"/>
              </w:rPr>
              <w:t xml:space="preserve"> </w:t>
            </w:r>
            <w:r>
              <w:rPr>
                <w:sz w:val="24"/>
              </w:rPr>
              <w:t>Health</w:t>
            </w:r>
            <w:r>
              <w:rPr>
                <w:spacing w:val="-2"/>
                <w:sz w:val="24"/>
              </w:rPr>
              <w:t xml:space="preserve"> </w:t>
            </w:r>
            <w:r>
              <w:rPr>
                <w:sz w:val="24"/>
              </w:rPr>
              <w:t>Service</w:t>
            </w:r>
            <w:r>
              <w:rPr>
                <w:spacing w:val="-2"/>
                <w:sz w:val="24"/>
              </w:rPr>
              <w:t xml:space="preserve"> </w:t>
            </w:r>
            <w:r>
              <w:rPr>
                <w:sz w:val="24"/>
              </w:rPr>
              <w:t>(CAMHS)</w:t>
            </w:r>
            <w:r>
              <w:rPr>
                <w:spacing w:val="-1"/>
                <w:sz w:val="24"/>
              </w:rPr>
              <w:t xml:space="preserve"> </w:t>
            </w:r>
            <w:r>
              <w:rPr>
                <w:sz w:val="24"/>
              </w:rPr>
              <w:t>for</w:t>
            </w:r>
            <w:r>
              <w:rPr>
                <w:spacing w:val="-4"/>
                <w:sz w:val="24"/>
              </w:rPr>
              <w:t xml:space="preserve"> </w:t>
            </w:r>
            <w:r>
              <w:rPr>
                <w:sz w:val="24"/>
              </w:rPr>
              <w:t>pupils</w:t>
            </w:r>
            <w:r>
              <w:rPr>
                <w:spacing w:val="-1"/>
                <w:sz w:val="24"/>
              </w:rPr>
              <w:t xml:space="preserve"> </w:t>
            </w:r>
            <w:r>
              <w:rPr>
                <w:sz w:val="24"/>
              </w:rPr>
              <w:t>who</w:t>
            </w:r>
            <w:r>
              <w:rPr>
                <w:spacing w:val="-3"/>
                <w:sz w:val="24"/>
              </w:rPr>
              <w:t xml:space="preserve"> </w:t>
            </w:r>
            <w:r>
              <w:rPr>
                <w:sz w:val="24"/>
              </w:rPr>
              <w:t>need</w:t>
            </w:r>
            <w:r>
              <w:rPr>
                <w:spacing w:val="-3"/>
                <w:sz w:val="24"/>
              </w:rPr>
              <w:t xml:space="preserve"> </w:t>
            </w:r>
            <w:r>
              <w:rPr>
                <w:sz w:val="24"/>
              </w:rPr>
              <w:t>this</w:t>
            </w:r>
            <w:r>
              <w:rPr>
                <w:spacing w:val="-3"/>
                <w:sz w:val="24"/>
              </w:rPr>
              <w:t xml:space="preserve"> </w:t>
            </w:r>
            <w:r>
              <w:rPr>
                <w:sz w:val="24"/>
              </w:rPr>
              <w:t>type</w:t>
            </w:r>
            <w:r>
              <w:rPr>
                <w:spacing w:val="-4"/>
                <w:sz w:val="24"/>
              </w:rPr>
              <w:t xml:space="preserve"> </w:t>
            </w:r>
            <w:r>
              <w:rPr>
                <w:sz w:val="24"/>
              </w:rPr>
              <w:t>of</w:t>
            </w:r>
            <w:r>
              <w:rPr>
                <w:spacing w:val="-3"/>
                <w:sz w:val="24"/>
              </w:rPr>
              <w:t xml:space="preserve"> </w:t>
            </w:r>
            <w:r>
              <w:rPr>
                <w:sz w:val="24"/>
              </w:rPr>
              <w:t xml:space="preserve">expert </w:t>
            </w:r>
            <w:r>
              <w:rPr>
                <w:spacing w:val="-2"/>
                <w:sz w:val="24"/>
              </w:rPr>
              <w:t>support.</w:t>
            </w:r>
          </w:p>
        </w:tc>
      </w:tr>
    </w:tbl>
    <w:p w:rsidR="0016070B" w:rsidRDefault="0016070B">
      <w:pPr>
        <w:spacing w:line="273" w:lineRule="exact"/>
        <w:rPr>
          <w:sz w:val="24"/>
        </w:rPr>
        <w:sectPr w:rsidR="0016070B">
          <w:pgSz w:w="11910" w:h="16840"/>
          <w:pgMar w:top="1920" w:right="580" w:bottom="1120" w:left="0" w:header="0" w:footer="878" w:gutter="0"/>
          <w:cols w:space="720"/>
        </w:sectPr>
      </w:pPr>
    </w:p>
    <w:tbl>
      <w:tblPr>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56"/>
      </w:tblGrid>
      <w:tr w:rsidR="0016070B" w:rsidTr="000A0E0E">
        <w:trPr>
          <w:trHeight w:val="2967"/>
        </w:trPr>
        <w:tc>
          <w:tcPr>
            <w:tcW w:w="10456" w:type="dxa"/>
            <w:tcBorders>
              <w:bottom w:val="single" w:sz="12" w:space="0" w:color="DBE4F0"/>
            </w:tcBorders>
          </w:tcPr>
          <w:p w:rsidR="0016070B" w:rsidRDefault="007127CA">
            <w:pPr>
              <w:pStyle w:val="TableParagraph"/>
              <w:spacing w:before="11"/>
              <w:rPr>
                <w:sz w:val="24"/>
              </w:rPr>
            </w:pPr>
            <w:r>
              <w:rPr>
                <w:sz w:val="24"/>
              </w:rPr>
              <w:lastRenderedPageBreak/>
              <w:t>The governing body committees regularly review existing provision, they have created an Accessibility Plan</w:t>
            </w:r>
            <w:r>
              <w:rPr>
                <w:spacing w:val="-2"/>
                <w:sz w:val="24"/>
              </w:rPr>
              <w:t xml:space="preserve"> </w:t>
            </w:r>
            <w:r>
              <w:rPr>
                <w:sz w:val="24"/>
              </w:rPr>
              <w:t>and</w:t>
            </w:r>
            <w:r>
              <w:rPr>
                <w:spacing w:val="-5"/>
                <w:sz w:val="24"/>
              </w:rPr>
              <w:t xml:space="preserve"> </w:t>
            </w:r>
            <w:r>
              <w:rPr>
                <w:sz w:val="24"/>
              </w:rPr>
              <w:t>Equal</w:t>
            </w:r>
            <w:r>
              <w:rPr>
                <w:spacing w:val="-3"/>
                <w:sz w:val="24"/>
              </w:rPr>
              <w:t xml:space="preserve"> </w:t>
            </w:r>
            <w:r>
              <w:rPr>
                <w:sz w:val="24"/>
              </w:rPr>
              <w:t>Opportunities</w:t>
            </w:r>
            <w:r>
              <w:rPr>
                <w:spacing w:val="-5"/>
                <w:sz w:val="24"/>
              </w:rPr>
              <w:t xml:space="preserve"> </w:t>
            </w:r>
            <w:r>
              <w:rPr>
                <w:sz w:val="24"/>
              </w:rPr>
              <w:t>policy.</w:t>
            </w:r>
            <w:r>
              <w:rPr>
                <w:spacing w:val="-3"/>
                <w:sz w:val="24"/>
              </w:rPr>
              <w:t xml:space="preserve"> </w:t>
            </w:r>
            <w:r>
              <w:rPr>
                <w:sz w:val="24"/>
              </w:rPr>
              <w:t>Each</w:t>
            </w:r>
            <w:r>
              <w:rPr>
                <w:spacing w:val="-2"/>
                <w:sz w:val="24"/>
              </w:rPr>
              <w:t xml:space="preserve"> </w:t>
            </w:r>
            <w:r>
              <w:rPr>
                <w:sz w:val="24"/>
              </w:rPr>
              <w:t>committee</w:t>
            </w:r>
            <w:r>
              <w:rPr>
                <w:spacing w:val="-2"/>
                <w:sz w:val="24"/>
              </w:rPr>
              <w:t xml:space="preserve"> </w:t>
            </w:r>
            <w:r>
              <w:rPr>
                <w:sz w:val="24"/>
              </w:rPr>
              <w:t>monitors</w:t>
            </w:r>
            <w:r>
              <w:rPr>
                <w:spacing w:val="-3"/>
                <w:sz w:val="24"/>
              </w:rPr>
              <w:t xml:space="preserve"> </w:t>
            </w:r>
            <w:r>
              <w:rPr>
                <w:sz w:val="24"/>
              </w:rPr>
              <w:t>implementation</w:t>
            </w:r>
            <w:r>
              <w:rPr>
                <w:spacing w:val="-3"/>
                <w:sz w:val="24"/>
              </w:rPr>
              <w:t xml:space="preserve"> </w:t>
            </w:r>
            <w:r>
              <w:rPr>
                <w:sz w:val="24"/>
              </w:rPr>
              <w:t>reviews</w:t>
            </w:r>
            <w:r>
              <w:rPr>
                <w:spacing w:val="-3"/>
                <w:sz w:val="24"/>
              </w:rPr>
              <w:t xml:space="preserve"> </w:t>
            </w:r>
            <w:r>
              <w:rPr>
                <w:sz w:val="24"/>
              </w:rPr>
              <w:t>on</w:t>
            </w:r>
            <w:r>
              <w:rPr>
                <w:spacing w:val="-2"/>
                <w:sz w:val="24"/>
              </w:rPr>
              <w:t xml:space="preserve"> </w:t>
            </w:r>
            <w:r>
              <w:rPr>
                <w:sz w:val="24"/>
              </w:rPr>
              <w:t>a</w:t>
            </w:r>
            <w:r>
              <w:rPr>
                <w:spacing w:val="-6"/>
                <w:sz w:val="24"/>
              </w:rPr>
              <w:t xml:space="preserve"> </w:t>
            </w:r>
            <w:r w:rsidR="000A0E0E">
              <w:rPr>
                <w:sz w:val="24"/>
              </w:rPr>
              <w:t>three</w:t>
            </w:r>
            <w:r w:rsidR="000A0E0E">
              <w:rPr>
                <w:spacing w:val="-7"/>
                <w:sz w:val="24"/>
              </w:rPr>
              <w:t>-year</w:t>
            </w:r>
            <w:r>
              <w:rPr>
                <w:sz w:val="24"/>
              </w:rPr>
              <w:t xml:space="preserve"> </w:t>
            </w:r>
            <w:r>
              <w:rPr>
                <w:spacing w:val="-2"/>
                <w:sz w:val="24"/>
              </w:rPr>
              <w:t>cycle.</w:t>
            </w:r>
          </w:p>
          <w:p w:rsidR="0016070B" w:rsidRDefault="007127CA">
            <w:pPr>
              <w:pStyle w:val="TableParagraph"/>
              <w:ind w:right="38"/>
              <w:jc w:val="both"/>
              <w:rPr>
                <w:sz w:val="24"/>
              </w:rPr>
            </w:pPr>
            <w:r>
              <w:rPr>
                <w:sz w:val="24"/>
              </w:rPr>
              <w:t>Pupils</w:t>
            </w:r>
            <w:r>
              <w:rPr>
                <w:spacing w:val="-4"/>
                <w:sz w:val="24"/>
              </w:rPr>
              <w:t xml:space="preserve"> </w:t>
            </w:r>
            <w:r>
              <w:rPr>
                <w:sz w:val="24"/>
              </w:rPr>
              <w:t>needs</w:t>
            </w:r>
            <w:r>
              <w:rPr>
                <w:spacing w:val="-2"/>
                <w:sz w:val="24"/>
              </w:rPr>
              <w:t xml:space="preserve"> </w:t>
            </w:r>
            <w:r>
              <w:rPr>
                <w:sz w:val="24"/>
              </w:rPr>
              <w:t>are</w:t>
            </w:r>
            <w:r>
              <w:rPr>
                <w:spacing w:val="-2"/>
                <w:sz w:val="24"/>
              </w:rPr>
              <w:t xml:space="preserve"> </w:t>
            </w:r>
            <w:r>
              <w:rPr>
                <w:sz w:val="24"/>
              </w:rPr>
              <w:t>effectively</w:t>
            </w:r>
            <w:r>
              <w:rPr>
                <w:spacing w:val="-2"/>
                <w:sz w:val="24"/>
              </w:rPr>
              <w:t xml:space="preserve"> </w:t>
            </w:r>
            <w:r>
              <w:rPr>
                <w:sz w:val="24"/>
              </w:rPr>
              <w:t>identified</w:t>
            </w:r>
            <w:r>
              <w:rPr>
                <w:spacing w:val="-1"/>
                <w:sz w:val="24"/>
              </w:rPr>
              <w:t xml:space="preserve"> </w:t>
            </w:r>
            <w:r>
              <w:rPr>
                <w:sz w:val="24"/>
              </w:rPr>
              <w:t>and</w:t>
            </w:r>
            <w:r>
              <w:rPr>
                <w:spacing w:val="-4"/>
                <w:sz w:val="24"/>
              </w:rPr>
              <w:t xml:space="preserve"> </w:t>
            </w:r>
            <w:r>
              <w:rPr>
                <w:sz w:val="24"/>
              </w:rPr>
              <w:t>their</w:t>
            </w:r>
            <w:r>
              <w:rPr>
                <w:spacing w:val="-2"/>
                <w:sz w:val="24"/>
              </w:rPr>
              <w:t xml:space="preserve"> </w:t>
            </w:r>
            <w:r>
              <w:rPr>
                <w:sz w:val="24"/>
              </w:rPr>
              <w:t>learning</w:t>
            </w:r>
            <w:r>
              <w:rPr>
                <w:spacing w:val="-4"/>
                <w:sz w:val="24"/>
              </w:rPr>
              <w:t xml:space="preserve"> </w:t>
            </w:r>
            <w:r>
              <w:rPr>
                <w:sz w:val="24"/>
              </w:rPr>
              <w:t>is</w:t>
            </w:r>
            <w:r>
              <w:rPr>
                <w:spacing w:val="-2"/>
                <w:sz w:val="24"/>
              </w:rPr>
              <w:t xml:space="preserve"> </w:t>
            </w:r>
            <w:r>
              <w:rPr>
                <w:sz w:val="24"/>
              </w:rPr>
              <w:t>provided</w:t>
            </w:r>
            <w:r>
              <w:rPr>
                <w:spacing w:val="-3"/>
                <w:sz w:val="24"/>
              </w:rPr>
              <w:t xml:space="preserve"> </w:t>
            </w:r>
            <w:r>
              <w:rPr>
                <w:sz w:val="24"/>
              </w:rPr>
              <w:t>for,</w:t>
            </w:r>
            <w:r>
              <w:rPr>
                <w:spacing w:val="-5"/>
                <w:sz w:val="24"/>
              </w:rPr>
              <w:t xml:space="preserve"> </w:t>
            </w:r>
            <w:r>
              <w:rPr>
                <w:sz w:val="24"/>
              </w:rPr>
              <w:t>not</w:t>
            </w:r>
            <w:r>
              <w:rPr>
                <w:spacing w:val="-1"/>
                <w:sz w:val="24"/>
              </w:rPr>
              <w:t xml:space="preserve"> </w:t>
            </w:r>
            <w:r>
              <w:rPr>
                <w:sz w:val="24"/>
              </w:rPr>
              <w:t>only</w:t>
            </w:r>
            <w:r>
              <w:rPr>
                <w:spacing w:val="-3"/>
                <w:sz w:val="24"/>
              </w:rPr>
              <w:t xml:space="preserve"> </w:t>
            </w:r>
            <w:r>
              <w:rPr>
                <w:sz w:val="24"/>
              </w:rPr>
              <w:t>in</w:t>
            </w:r>
            <w:r>
              <w:rPr>
                <w:spacing w:val="-3"/>
                <w:sz w:val="24"/>
              </w:rPr>
              <w:t xml:space="preserve"> </w:t>
            </w:r>
            <w:r>
              <w:rPr>
                <w:sz w:val="24"/>
              </w:rPr>
              <w:t>routine</w:t>
            </w:r>
            <w:r>
              <w:rPr>
                <w:spacing w:val="-3"/>
                <w:sz w:val="24"/>
              </w:rPr>
              <w:t xml:space="preserve"> </w:t>
            </w:r>
            <w:r>
              <w:rPr>
                <w:sz w:val="24"/>
              </w:rPr>
              <w:t>differentiation but</w:t>
            </w:r>
            <w:r>
              <w:rPr>
                <w:spacing w:val="-1"/>
                <w:sz w:val="24"/>
              </w:rPr>
              <w:t xml:space="preserve"> </w:t>
            </w:r>
            <w:r>
              <w:rPr>
                <w:sz w:val="24"/>
              </w:rPr>
              <w:t>specifically according</w:t>
            </w:r>
            <w:r>
              <w:rPr>
                <w:spacing w:val="-2"/>
                <w:sz w:val="24"/>
              </w:rPr>
              <w:t xml:space="preserve"> </w:t>
            </w:r>
            <w:r>
              <w:rPr>
                <w:sz w:val="24"/>
              </w:rPr>
              <w:t>to</w:t>
            </w:r>
            <w:r>
              <w:rPr>
                <w:spacing w:val="-1"/>
                <w:sz w:val="24"/>
              </w:rPr>
              <w:t xml:space="preserve"> </w:t>
            </w:r>
            <w:r>
              <w:rPr>
                <w:sz w:val="24"/>
              </w:rPr>
              <w:t xml:space="preserve">individual </w:t>
            </w:r>
            <w:r w:rsidR="0050327B">
              <w:rPr>
                <w:sz w:val="24"/>
              </w:rPr>
              <w:t>need</w:t>
            </w:r>
            <w:r w:rsidR="0050327B">
              <w:rPr>
                <w:spacing w:val="-1"/>
                <w:sz w:val="24"/>
              </w:rPr>
              <w:t>.</w:t>
            </w:r>
            <w:r>
              <w:rPr>
                <w:sz w:val="24"/>
              </w:rPr>
              <w:t xml:space="preserve"> We</w:t>
            </w:r>
            <w:r>
              <w:rPr>
                <w:spacing w:val="-1"/>
                <w:sz w:val="24"/>
              </w:rPr>
              <w:t xml:space="preserve"> </w:t>
            </w:r>
            <w:r>
              <w:rPr>
                <w:sz w:val="24"/>
              </w:rPr>
              <w:t>select individuals for</w:t>
            </w:r>
            <w:r>
              <w:rPr>
                <w:spacing w:val="-1"/>
                <w:sz w:val="24"/>
              </w:rPr>
              <w:t xml:space="preserve"> </w:t>
            </w:r>
            <w:r>
              <w:rPr>
                <w:sz w:val="24"/>
              </w:rPr>
              <w:t>courses, duties and involvement in appropriate activities that will use and extend their abilities, gifts and talents.</w:t>
            </w:r>
          </w:p>
          <w:p w:rsidR="0016070B" w:rsidRDefault="007127CA">
            <w:pPr>
              <w:pStyle w:val="TableParagraph"/>
              <w:spacing w:before="2"/>
              <w:ind w:right="362"/>
              <w:jc w:val="both"/>
              <w:rPr>
                <w:sz w:val="24"/>
              </w:rPr>
            </w:pPr>
            <w:r>
              <w:rPr>
                <w:sz w:val="24"/>
              </w:rPr>
              <w:t>We</w:t>
            </w:r>
            <w:r>
              <w:rPr>
                <w:spacing w:val="-3"/>
                <w:sz w:val="24"/>
              </w:rPr>
              <w:t xml:space="preserve"> </w:t>
            </w:r>
            <w:r>
              <w:rPr>
                <w:sz w:val="24"/>
              </w:rPr>
              <w:t>were</w:t>
            </w:r>
            <w:r>
              <w:rPr>
                <w:spacing w:val="-2"/>
                <w:sz w:val="24"/>
              </w:rPr>
              <w:t xml:space="preserve"> </w:t>
            </w:r>
            <w:r>
              <w:rPr>
                <w:sz w:val="24"/>
              </w:rPr>
              <w:t>awarded</w:t>
            </w:r>
            <w:r>
              <w:rPr>
                <w:spacing w:val="-4"/>
                <w:sz w:val="24"/>
              </w:rPr>
              <w:t xml:space="preserve"> </w:t>
            </w:r>
            <w:r>
              <w:rPr>
                <w:sz w:val="24"/>
              </w:rPr>
              <w:t>Dyslexia</w:t>
            </w:r>
            <w:r>
              <w:rPr>
                <w:spacing w:val="-3"/>
                <w:sz w:val="24"/>
              </w:rPr>
              <w:t xml:space="preserve"> </w:t>
            </w:r>
            <w:r>
              <w:rPr>
                <w:sz w:val="24"/>
              </w:rPr>
              <w:t>Friendly</w:t>
            </w:r>
            <w:r>
              <w:rPr>
                <w:spacing w:val="-3"/>
                <w:sz w:val="24"/>
              </w:rPr>
              <w:t xml:space="preserve"> </w:t>
            </w:r>
            <w:r>
              <w:rPr>
                <w:sz w:val="24"/>
              </w:rPr>
              <w:t>school</w:t>
            </w:r>
            <w:r>
              <w:rPr>
                <w:spacing w:val="-4"/>
                <w:sz w:val="24"/>
              </w:rPr>
              <w:t xml:space="preserve"> </w:t>
            </w:r>
            <w:r>
              <w:rPr>
                <w:sz w:val="24"/>
              </w:rPr>
              <w:t>status</w:t>
            </w:r>
            <w:r>
              <w:rPr>
                <w:spacing w:val="-5"/>
                <w:sz w:val="24"/>
              </w:rPr>
              <w:t xml:space="preserve"> </w:t>
            </w:r>
            <w:r>
              <w:rPr>
                <w:sz w:val="24"/>
              </w:rPr>
              <w:t>in</w:t>
            </w:r>
            <w:r>
              <w:rPr>
                <w:spacing w:val="-4"/>
                <w:sz w:val="24"/>
              </w:rPr>
              <w:t xml:space="preserve"> </w:t>
            </w:r>
            <w:r>
              <w:rPr>
                <w:sz w:val="24"/>
              </w:rPr>
              <w:t>December</w:t>
            </w:r>
            <w:r>
              <w:rPr>
                <w:spacing w:val="-4"/>
                <w:sz w:val="24"/>
              </w:rPr>
              <w:t xml:space="preserve"> </w:t>
            </w:r>
            <w:r>
              <w:rPr>
                <w:sz w:val="24"/>
              </w:rPr>
              <w:t>2015</w:t>
            </w:r>
            <w:r>
              <w:rPr>
                <w:spacing w:val="-3"/>
                <w:sz w:val="24"/>
              </w:rPr>
              <w:t xml:space="preserve"> </w:t>
            </w:r>
            <w:r>
              <w:rPr>
                <w:sz w:val="24"/>
              </w:rPr>
              <w:t>and</w:t>
            </w:r>
            <w:r>
              <w:rPr>
                <w:spacing w:val="-2"/>
                <w:sz w:val="24"/>
              </w:rPr>
              <w:t xml:space="preserve"> </w:t>
            </w:r>
            <w:r w:rsidR="0050327B">
              <w:rPr>
                <w:spacing w:val="-2"/>
                <w:sz w:val="24"/>
              </w:rPr>
              <w:t xml:space="preserve">we are applying for </w:t>
            </w:r>
            <w:r>
              <w:rPr>
                <w:sz w:val="24"/>
              </w:rPr>
              <w:t>IQM</w:t>
            </w:r>
            <w:r>
              <w:rPr>
                <w:spacing w:val="-3"/>
                <w:sz w:val="24"/>
              </w:rPr>
              <w:t xml:space="preserve"> </w:t>
            </w:r>
            <w:r>
              <w:rPr>
                <w:sz w:val="24"/>
              </w:rPr>
              <w:t>Inclusion</w:t>
            </w:r>
            <w:r>
              <w:rPr>
                <w:spacing w:val="-1"/>
                <w:sz w:val="24"/>
              </w:rPr>
              <w:t xml:space="preserve"> </w:t>
            </w:r>
            <w:r w:rsidR="0050327B">
              <w:rPr>
                <w:sz w:val="24"/>
              </w:rPr>
              <w:t>status 2024</w:t>
            </w:r>
            <w:r>
              <w:rPr>
                <w:spacing w:val="-2"/>
                <w:sz w:val="24"/>
              </w:rPr>
              <w:t>.</w:t>
            </w:r>
          </w:p>
        </w:tc>
      </w:tr>
      <w:tr w:rsidR="0016070B">
        <w:trPr>
          <w:trHeight w:val="840"/>
        </w:trPr>
        <w:tc>
          <w:tcPr>
            <w:tcW w:w="10456" w:type="dxa"/>
            <w:tcBorders>
              <w:top w:val="single" w:sz="12" w:space="0" w:color="DBE4F0"/>
            </w:tcBorders>
            <w:shd w:val="clear" w:color="auto" w:fill="DBE4F0"/>
          </w:tcPr>
          <w:p w:rsidR="0016070B" w:rsidRDefault="007127CA">
            <w:pPr>
              <w:pStyle w:val="TableParagraph"/>
              <w:spacing w:before="268"/>
              <w:ind w:right="0"/>
              <w:rPr>
                <w:rFonts w:ascii="Arial"/>
                <w:b/>
                <w:sz w:val="24"/>
              </w:rPr>
            </w:pPr>
            <w:r>
              <w:rPr>
                <w:rFonts w:ascii="Arial"/>
                <w:b/>
                <w:sz w:val="24"/>
              </w:rPr>
              <w:t>3.</w:t>
            </w:r>
            <w:r>
              <w:rPr>
                <w:rFonts w:ascii="Arial"/>
                <w:b/>
                <w:spacing w:val="-2"/>
                <w:sz w:val="24"/>
              </w:rPr>
              <w:t xml:space="preserve"> </w:t>
            </w:r>
            <w:r>
              <w:rPr>
                <w:rFonts w:ascii="Arial"/>
                <w:b/>
                <w:sz w:val="24"/>
              </w:rPr>
              <w:t>What</w:t>
            </w:r>
            <w:r>
              <w:rPr>
                <w:rFonts w:ascii="Arial"/>
                <w:b/>
                <w:spacing w:val="-5"/>
                <w:sz w:val="24"/>
              </w:rPr>
              <w:t xml:space="preserve"> </w:t>
            </w:r>
            <w:r>
              <w:rPr>
                <w:rFonts w:ascii="Arial"/>
                <w:b/>
                <w:sz w:val="24"/>
              </w:rPr>
              <w:t>we</w:t>
            </w:r>
            <w:r>
              <w:rPr>
                <w:rFonts w:ascii="Arial"/>
                <w:b/>
                <w:spacing w:val="-4"/>
                <w:sz w:val="24"/>
              </w:rPr>
              <w:t xml:space="preserve"> </w:t>
            </w:r>
            <w:r>
              <w:rPr>
                <w:rFonts w:ascii="Arial"/>
                <w:b/>
                <w:sz w:val="24"/>
              </w:rPr>
              <w:t>are</w:t>
            </w:r>
            <w:r>
              <w:rPr>
                <w:rFonts w:ascii="Arial"/>
                <w:b/>
                <w:spacing w:val="-2"/>
                <w:sz w:val="24"/>
              </w:rPr>
              <w:t xml:space="preserve"> </w:t>
            </w:r>
            <w:r>
              <w:rPr>
                <w:rFonts w:ascii="Arial"/>
                <w:b/>
                <w:sz w:val="24"/>
              </w:rPr>
              <w:t>doing</w:t>
            </w:r>
            <w:r>
              <w:rPr>
                <w:rFonts w:ascii="Arial"/>
                <w:b/>
                <w:spacing w:val="-4"/>
                <w:sz w:val="24"/>
              </w:rPr>
              <w:t xml:space="preserve"> </w:t>
            </w:r>
            <w:r>
              <w:rPr>
                <w:rFonts w:ascii="Arial"/>
                <w:b/>
                <w:sz w:val="24"/>
              </w:rPr>
              <w:t>to</w:t>
            </w:r>
            <w:r>
              <w:rPr>
                <w:rFonts w:ascii="Arial"/>
                <w:b/>
                <w:spacing w:val="-3"/>
                <w:sz w:val="24"/>
              </w:rPr>
              <w:t xml:space="preserve"> </w:t>
            </w:r>
            <w:r>
              <w:rPr>
                <w:rFonts w:ascii="Arial"/>
                <w:b/>
                <w:sz w:val="24"/>
              </w:rPr>
              <w:t>foster</w:t>
            </w:r>
            <w:r>
              <w:rPr>
                <w:rFonts w:ascii="Arial"/>
                <w:b/>
                <w:spacing w:val="-2"/>
                <w:sz w:val="24"/>
              </w:rPr>
              <w:t xml:space="preserve"> </w:t>
            </w:r>
            <w:r>
              <w:rPr>
                <w:rFonts w:ascii="Arial"/>
                <w:b/>
                <w:sz w:val="24"/>
              </w:rPr>
              <w:t>good</w:t>
            </w:r>
            <w:r>
              <w:rPr>
                <w:rFonts w:ascii="Arial"/>
                <w:b/>
                <w:spacing w:val="-2"/>
                <w:sz w:val="24"/>
              </w:rPr>
              <w:t xml:space="preserve"> </w:t>
            </w:r>
            <w:r>
              <w:rPr>
                <w:rFonts w:ascii="Arial"/>
                <w:b/>
                <w:sz w:val="24"/>
              </w:rPr>
              <w:t>relations</w:t>
            </w:r>
            <w:r>
              <w:rPr>
                <w:rFonts w:ascii="Arial"/>
                <w:b/>
                <w:spacing w:val="-2"/>
                <w:sz w:val="24"/>
              </w:rPr>
              <w:t xml:space="preserve"> </w:t>
            </w:r>
            <w:r>
              <w:rPr>
                <w:rFonts w:ascii="Arial"/>
                <w:b/>
                <w:sz w:val="24"/>
              </w:rPr>
              <w:t>across</w:t>
            </w:r>
            <w:r>
              <w:rPr>
                <w:rFonts w:ascii="Arial"/>
                <w:b/>
                <w:spacing w:val="-4"/>
                <w:sz w:val="24"/>
              </w:rPr>
              <w:t xml:space="preserve"> </w:t>
            </w:r>
            <w:r>
              <w:rPr>
                <w:rFonts w:ascii="Arial"/>
                <w:b/>
                <w:sz w:val="24"/>
              </w:rPr>
              <w:t>all</w:t>
            </w:r>
            <w:r>
              <w:rPr>
                <w:rFonts w:ascii="Arial"/>
                <w:b/>
                <w:spacing w:val="-2"/>
                <w:sz w:val="24"/>
              </w:rPr>
              <w:t xml:space="preserve"> </w:t>
            </w:r>
            <w:r>
              <w:rPr>
                <w:rFonts w:ascii="Arial"/>
                <w:b/>
                <w:sz w:val="24"/>
              </w:rPr>
              <w:t>protected</w:t>
            </w:r>
            <w:r>
              <w:rPr>
                <w:rFonts w:ascii="Arial"/>
                <w:b/>
                <w:spacing w:val="-2"/>
                <w:sz w:val="24"/>
              </w:rPr>
              <w:t xml:space="preserve"> characteristics.</w:t>
            </w:r>
          </w:p>
        </w:tc>
      </w:tr>
      <w:tr w:rsidR="0016070B">
        <w:trPr>
          <w:trHeight w:val="7589"/>
        </w:trPr>
        <w:tc>
          <w:tcPr>
            <w:tcW w:w="10456" w:type="dxa"/>
          </w:tcPr>
          <w:p w:rsidR="0016070B" w:rsidRDefault="0016070B">
            <w:pPr>
              <w:pStyle w:val="TableParagraph"/>
              <w:spacing w:before="8"/>
              <w:ind w:left="0" w:right="0"/>
              <w:rPr>
                <w:rFonts w:ascii="Arial"/>
                <w:b/>
                <w:sz w:val="24"/>
              </w:rPr>
            </w:pPr>
          </w:p>
          <w:p w:rsidR="0016070B" w:rsidRDefault="007127CA">
            <w:pPr>
              <w:pStyle w:val="TableParagraph"/>
              <w:spacing w:before="1"/>
              <w:ind w:right="518"/>
              <w:rPr>
                <w:sz w:val="24"/>
              </w:rPr>
            </w:pPr>
            <w:r>
              <w:rPr>
                <w:sz w:val="24"/>
              </w:rPr>
              <w:t>The</w:t>
            </w:r>
            <w:r>
              <w:rPr>
                <w:spacing w:val="-2"/>
                <w:sz w:val="24"/>
              </w:rPr>
              <w:t xml:space="preserve"> </w:t>
            </w:r>
            <w:r>
              <w:rPr>
                <w:sz w:val="24"/>
              </w:rPr>
              <w:t>school</w:t>
            </w:r>
            <w:r>
              <w:rPr>
                <w:spacing w:val="-2"/>
                <w:sz w:val="24"/>
              </w:rPr>
              <w:t xml:space="preserve"> </w:t>
            </w:r>
            <w:r>
              <w:rPr>
                <w:sz w:val="24"/>
              </w:rPr>
              <w:t>adopts</w:t>
            </w:r>
            <w:r>
              <w:rPr>
                <w:spacing w:val="-5"/>
                <w:sz w:val="24"/>
              </w:rPr>
              <w:t xml:space="preserve"> </w:t>
            </w:r>
            <w:r>
              <w:rPr>
                <w:sz w:val="24"/>
              </w:rPr>
              <w:t>a</w:t>
            </w:r>
            <w:r>
              <w:rPr>
                <w:spacing w:val="-2"/>
                <w:sz w:val="24"/>
              </w:rPr>
              <w:t xml:space="preserve"> </w:t>
            </w:r>
            <w:r>
              <w:rPr>
                <w:sz w:val="24"/>
              </w:rPr>
              <w:t>wide</w:t>
            </w:r>
            <w:r>
              <w:rPr>
                <w:spacing w:val="-2"/>
                <w:sz w:val="24"/>
              </w:rPr>
              <w:t xml:space="preserve"> </w:t>
            </w:r>
            <w:r>
              <w:rPr>
                <w:sz w:val="24"/>
              </w:rPr>
              <w:t>range</w:t>
            </w:r>
            <w:r>
              <w:rPr>
                <w:spacing w:val="-4"/>
                <w:sz w:val="24"/>
              </w:rPr>
              <w:t xml:space="preserve"> </w:t>
            </w:r>
            <w:r>
              <w:rPr>
                <w:sz w:val="24"/>
              </w:rPr>
              <w:t>of</w:t>
            </w:r>
            <w:r>
              <w:rPr>
                <w:spacing w:val="-1"/>
                <w:sz w:val="24"/>
              </w:rPr>
              <w:t xml:space="preserve"> </w:t>
            </w:r>
            <w:r>
              <w:rPr>
                <w:sz w:val="24"/>
              </w:rPr>
              <w:t>approaches</w:t>
            </w:r>
            <w:r>
              <w:rPr>
                <w:spacing w:val="-5"/>
                <w:sz w:val="24"/>
              </w:rPr>
              <w:t xml:space="preserve"> </w:t>
            </w:r>
            <w:r>
              <w:rPr>
                <w:sz w:val="24"/>
              </w:rPr>
              <w:t>to</w:t>
            </w:r>
            <w:r>
              <w:rPr>
                <w:spacing w:val="-4"/>
                <w:sz w:val="24"/>
              </w:rPr>
              <w:t xml:space="preserve"> </w:t>
            </w:r>
            <w:r>
              <w:rPr>
                <w:sz w:val="24"/>
              </w:rPr>
              <w:t>foster</w:t>
            </w:r>
            <w:r>
              <w:rPr>
                <w:spacing w:val="-1"/>
                <w:sz w:val="24"/>
              </w:rPr>
              <w:t xml:space="preserve"> </w:t>
            </w:r>
            <w:r>
              <w:rPr>
                <w:sz w:val="24"/>
              </w:rPr>
              <w:t>good</w:t>
            </w:r>
            <w:r>
              <w:rPr>
                <w:spacing w:val="-3"/>
                <w:sz w:val="24"/>
              </w:rPr>
              <w:t xml:space="preserve"> </w:t>
            </w:r>
            <w:r>
              <w:rPr>
                <w:sz w:val="24"/>
              </w:rPr>
              <w:t>relations</w:t>
            </w:r>
            <w:r>
              <w:rPr>
                <w:spacing w:val="-4"/>
                <w:sz w:val="24"/>
              </w:rPr>
              <w:t xml:space="preserve"> </w:t>
            </w:r>
            <w:r>
              <w:rPr>
                <w:sz w:val="24"/>
              </w:rPr>
              <w:t>across</w:t>
            </w:r>
            <w:r>
              <w:rPr>
                <w:spacing w:val="-3"/>
                <w:sz w:val="24"/>
              </w:rPr>
              <w:t xml:space="preserve"> </w:t>
            </w:r>
            <w:r>
              <w:rPr>
                <w:sz w:val="24"/>
              </w:rPr>
              <w:t>all</w:t>
            </w:r>
            <w:r>
              <w:rPr>
                <w:spacing w:val="-2"/>
                <w:sz w:val="24"/>
              </w:rPr>
              <w:t xml:space="preserve"> </w:t>
            </w:r>
            <w:r>
              <w:rPr>
                <w:sz w:val="24"/>
              </w:rPr>
              <w:t>characteristics. Some specific examples are as follows:</w:t>
            </w:r>
          </w:p>
          <w:p w:rsidR="0016070B" w:rsidRDefault="007127CA">
            <w:pPr>
              <w:pStyle w:val="TableParagraph"/>
              <w:rPr>
                <w:sz w:val="24"/>
              </w:rPr>
            </w:pPr>
            <w:r>
              <w:rPr>
                <w:sz w:val="24"/>
              </w:rPr>
              <w:t>The</w:t>
            </w:r>
            <w:r>
              <w:rPr>
                <w:spacing w:val="-3"/>
                <w:sz w:val="24"/>
              </w:rPr>
              <w:t xml:space="preserve"> </w:t>
            </w:r>
            <w:r>
              <w:rPr>
                <w:sz w:val="24"/>
              </w:rPr>
              <w:t>school</w:t>
            </w:r>
            <w:r>
              <w:rPr>
                <w:spacing w:val="-5"/>
                <w:sz w:val="24"/>
              </w:rPr>
              <w:t xml:space="preserve"> </w:t>
            </w:r>
            <w:r>
              <w:rPr>
                <w:sz w:val="24"/>
              </w:rPr>
              <w:t>participates</w:t>
            </w:r>
            <w:r>
              <w:rPr>
                <w:spacing w:val="-2"/>
                <w:sz w:val="24"/>
              </w:rPr>
              <w:t xml:space="preserve"> </w:t>
            </w:r>
            <w:r>
              <w:rPr>
                <w:sz w:val="24"/>
              </w:rPr>
              <w:t>in</w:t>
            </w:r>
            <w:r>
              <w:rPr>
                <w:spacing w:val="-2"/>
                <w:sz w:val="24"/>
              </w:rPr>
              <w:t xml:space="preserve"> </w:t>
            </w:r>
            <w:r>
              <w:rPr>
                <w:sz w:val="24"/>
              </w:rPr>
              <w:t>fund</w:t>
            </w:r>
            <w:r>
              <w:rPr>
                <w:spacing w:val="-2"/>
                <w:sz w:val="24"/>
              </w:rPr>
              <w:t xml:space="preserve"> </w:t>
            </w:r>
            <w:r>
              <w:rPr>
                <w:sz w:val="24"/>
              </w:rPr>
              <w:t>raising</w:t>
            </w:r>
            <w:r>
              <w:rPr>
                <w:spacing w:val="-5"/>
                <w:sz w:val="24"/>
              </w:rPr>
              <w:t xml:space="preserve"> </w:t>
            </w:r>
            <w:r>
              <w:rPr>
                <w:sz w:val="24"/>
              </w:rPr>
              <w:t>for</w:t>
            </w:r>
            <w:r>
              <w:rPr>
                <w:spacing w:val="-2"/>
                <w:sz w:val="24"/>
              </w:rPr>
              <w:t xml:space="preserve"> </w:t>
            </w:r>
            <w:r>
              <w:rPr>
                <w:sz w:val="24"/>
              </w:rPr>
              <w:t>many</w:t>
            </w:r>
            <w:r>
              <w:rPr>
                <w:spacing w:val="-4"/>
                <w:sz w:val="24"/>
              </w:rPr>
              <w:t xml:space="preserve"> </w:t>
            </w:r>
            <w:r>
              <w:rPr>
                <w:sz w:val="24"/>
              </w:rPr>
              <w:t>charities</w:t>
            </w:r>
            <w:r>
              <w:rPr>
                <w:spacing w:val="-2"/>
                <w:sz w:val="24"/>
              </w:rPr>
              <w:t xml:space="preserve"> </w:t>
            </w:r>
            <w:r>
              <w:rPr>
                <w:sz w:val="24"/>
              </w:rPr>
              <w:t>supporting</w:t>
            </w:r>
            <w:r>
              <w:rPr>
                <w:spacing w:val="-5"/>
                <w:sz w:val="24"/>
              </w:rPr>
              <w:t xml:space="preserve"> </w:t>
            </w:r>
            <w:r>
              <w:rPr>
                <w:sz w:val="24"/>
              </w:rPr>
              <w:t>local,</w:t>
            </w:r>
            <w:r>
              <w:rPr>
                <w:spacing w:val="-5"/>
                <w:sz w:val="24"/>
              </w:rPr>
              <w:t xml:space="preserve"> </w:t>
            </w:r>
            <w:r>
              <w:rPr>
                <w:sz w:val="24"/>
              </w:rPr>
              <w:t>national</w:t>
            </w:r>
            <w:r>
              <w:rPr>
                <w:spacing w:val="-4"/>
                <w:sz w:val="24"/>
              </w:rPr>
              <w:t xml:space="preserve"> </w:t>
            </w:r>
            <w:r>
              <w:rPr>
                <w:sz w:val="24"/>
              </w:rPr>
              <w:t>and</w:t>
            </w:r>
            <w:r>
              <w:rPr>
                <w:spacing w:val="-2"/>
                <w:sz w:val="24"/>
              </w:rPr>
              <w:t xml:space="preserve"> </w:t>
            </w:r>
            <w:r>
              <w:rPr>
                <w:sz w:val="24"/>
              </w:rPr>
              <w:t>global</w:t>
            </w:r>
            <w:r>
              <w:rPr>
                <w:spacing w:val="-3"/>
                <w:sz w:val="24"/>
              </w:rPr>
              <w:t xml:space="preserve"> </w:t>
            </w:r>
            <w:r>
              <w:rPr>
                <w:sz w:val="24"/>
              </w:rPr>
              <w:t>issues, which are understood and supported by children.</w:t>
            </w:r>
          </w:p>
          <w:p w:rsidR="0016070B" w:rsidRDefault="007127CA">
            <w:pPr>
              <w:pStyle w:val="TableParagraph"/>
              <w:rPr>
                <w:sz w:val="24"/>
              </w:rPr>
            </w:pPr>
            <w:r>
              <w:rPr>
                <w:sz w:val="24"/>
              </w:rPr>
              <w:t>The</w:t>
            </w:r>
            <w:r>
              <w:rPr>
                <w:spacing w:val="-3"/>
                <w:sz w:val="24"/>
              </w:rPr>
              <w:t xml:space="preserve"> </w:t>
            </w:r>
            <w:r>
              <w:rPr>
                <w:sz w:val="24"/>
              </w:rPr>
              <w:t>strong</w:t>
            </w:r>
            <w:r>
              <w:rPr>
                <w:spacing w:val="-3"/>
                <w:sz w:val="24"/>
              </w:rPr>
              <w:t xml:space="preserve"> </w:t>
            </w:r>
            <w:r>
              <w:rPr>
                <w:sz w:val="24"/>
              </w:rPr>
              <w:t>global</w:t>
            </w:r>
            <w:r>
              <w:rPr>
                <w:spacing w:val="-5"/>
                <w:sz w:val="24"/>
              </w:rPr>
              <w:t xml:space="preserve"> </w:t>
            </w:r>
            <w:r>
              <w:rPr>
                <w:sz w:val="24"/>
              </w:rPr>
              <w:t>dimension of</w:t>
            </w:r>
            <w:r>
              <w:rPr>
                <w:spacing w:val="-4"/>
                <w:sz w:val="24"/>
              </w:rPr>
              <w:t xml:space="preserve"> </w:t>
            </w:r>
            <w:r>
              <w:rPr>
                <w:sz w:val="24"/>
              </w:rPr>
              <w:t>our</w:t>
            </w:r>
            <w:r>
              <w:rPr>
                <w:spacing w:val="-5"/>
                <w:sz w:val="24"/>
              </w:rPr>
              <w:t xml:space="preserve"> </w:t>
            </w:r>
            <w:r>
              <w:rPr>
                <w:sz w:val="24"/>
              </w:rPr>
              <w:t>curriculum</w:t>
            </w:r>
            <w:r>
              <w:rPr>
                <w:spacing w:val="-4"/>
                <w:sz w:val="24"/>
              </w:rPr>
              <w:t xml:space="preserve"> </w:t>
            </w:r>
            <w:r>
              <w:rPr>
                <w:sz w:val="24"/>
              </w:rPr>
              <w:t>develops</w:t>
            </w:r>
            <w:r>
              <w:rPr>
                <w:spacing w:val="-3"/>
                <w:sz w:val="24"/>
              </w:rPr>
              <w:t xml:space="preserve"> </w:t>
            </w:r>
            <w:r>
              <w:rPr>
                <w:sz w:val="24"/>
              </w:rPr>
              <w:t>our</w:t>
            </w:r>
            <w:r>
              <w:rPr>
                <w:spacing w:val="-5"/>
                <w:sz w:val="24"/>
              </w:rPr>
              <w:t xml:space="preserve"> </w:t>
            </w:r>
            <w:r>
              <w:rPr>
                <w:sz w:val="24"/>
              </w:rPr>
              <w:t>pupils’</w:t>
            </w:r>
            <w:r>
              <w:rPr>
                <w:spacing w:val="-3"/>
                <w:sz w:val="24"/>
              </w:rPr>
              <w:t xml:space="preserve"> </w:t>
            </w:r>
            <w:r>
              <w:rPr>
                <w:sz w:val="24"/>
              </w:rPr>
              <w:t>awareness</w:t>
            </w:r>
            <w:r>
              <w:rPr>
                <w:spacing w:val="-3"/>
                <w:sz w:val="24"/>
              </w:rPr>
              <w:t xml:space="preserve"> </w:t>
            </w:r>
            <w:r>
              <w:rPr>
                <w:sz w:val="24"/>
              </w:rPr>
              <w:t>of</w:t>
            </w:r>
            <w:r>
              <w:rPr>
                <w:spacing w:val="-2"/>
                <w:sz w:val="24"/>
              </w:rPr>
              <w:t xml:space="preserve"> </w:t>
            </w:r>
            <w:r>
              <w:rPr>
                <w:sz w:val="24"/>
              </w:rPr>
              <w:t>different</w:t>
            </w:r>
            <w:r>
              <w:rPr>
                <w:spacing w:val="-1"/>
                <w:sz w:val="24"/>
              </w:rPr>
              <w:t xml:space="preserve"> </w:t>
            </w:r>
            <w:r>
              <w:rPr>
                <w:sz w:val="24"/>
              </w:rPr>
              <w:t>countries</w:t>
            </w:r>
            <w:r>
              <w:rPr>
                <w:spacing w:val="-3"/>
                <w:sz w:val="24"/>
              </w:rPr>
              <w:t xml:space="preserve"> </w:t>
            </w:r>
            <w:r>
              <w:rPr>
                <w:sz w:val="24"/>
              </w:rPr>
              <w:t xml:space="preserve">and </w:t>
            </w:r>
            <w:r>
              <w:rPr>
                <w:spacing w:val="-2"/>
                <w:sz w:val="24"/>
              </w:rPr>
              <w:t>cultures.</w:t>
            </w:r>
          </w:p>
          <w:p w:rsidR="0016070B" w:rsidRDefault="007127CA">
            <w:pPr>
              <w:pStyle w:val="TableParagraph"/>
              <w:rPr>
                <w:sz w:val="24"/>
              </w:rPr>
            </w:pPr>
            <w:r>
              <w:rPr>
                <w:sz w:val="24"/>
              </w:rPr>
              <w:t>At</w:t>
            </w:r>
            <w:r>
              <w:rPr>
                <w:spacing w:val="-2"/>
                <w:sz w:val="24"/>
              </w:rPr>
              <w:t xml:space="preserve"> </w:t>
            </w:r>
            <w:r>
              <w:rPr>
                <w:sz w:val="24"/>
              </w:rPr>
              <w:t>our</w:t>
            </w:r>
            <w:r>
              <w:rPr>
                <w:spacing w:val="-2"/>
                <w:sz w:val="24"/>
              </w:rPr>
              <w:t xml:space="preserve"> </w:t>
            </w:r>
            <w:r>
              <w:rPr>
                <w:sz w:val="24"/>
              </w:rPr>
              <w:t>last</w:t>
            </w:r>
            <w:r>
              <w:rPr>
                <w:spacing w:val="-2"/>
                <w:sz w:val="24"/>
              </w:rPr>
              <w:t xml:space="preserve"> </w:t>
            </w:r>
            <w:r w:rsidR="00222F34">
              <w:rPr>
                <w:sz w:val="24"/>
              </w:rPr>
              <w:t>Diocesan RE</w:t>
            </w:r>
            <w:r>
              <w:rPr>
                <w:spacing w:val="-4"/>
                <w:sz w:val="24"/>
              </w:rPr>
              <w:t xml:space="preserve"> </w:t>
            </w:r>
            <w:r>
              <w:rPr>
                <w:sz w:val="24"/>
              </w:rPr>
              <w:t>inspection,</w:t>
            </w:r>
            <w:r w:rsidR="000A0E0E">
              <w:rPr>
                <w:sz w:val="24"/>
              </w:rPr>
              <w:t xml:space="preserve"> we were recognized as an Outstanding Beacon of Catholic Education</w:t>
            </w:r>
            <w:r w:rsidR="00222F34">
              <w:rPr>
                <w:spacing w:val="-2"/>
                <w:sz w:val="24"/>
              </w:rPr>
              <w:t xml:space="preserve">. </w:t>
            </w:r>
          </w:p>
          <w:p w:rsidR="0016070B" w:rsidRDefault="007127CA">
            <w:pPr>
              <w:pStyle w:val="TableParagraph"/>
              <w:ind w:right="0"/>
              <w:rPr>
                <w:sz w:val="24"/>
              </w:rPr>
            </w:pPr>
            <w:r>
              <w:rPr>
                <w:sz w:val="24"/>
              </w:rPr>
              <w:t>The</w:t>
            </w:r>
            <w:r>
              <w:rPr>
                <w:spacing w:val="-4"/>
                <w:sz w:val="24"/>
              </w:rPr>
              <w:t xml:space="preserve"> </w:t>
            </w:r>
            <w:r>
              <w:rPr>
                <w:sz w:val="24"/>
              </w:rPr>
              <w:t>impact</w:t>
            </w:r>
            <w:r>
              <w:rPr>
                <w:spacing w:val="-2"/>
                <w:sz w:val="24"/>
              </w:rPr>
              <w:t xml:space="preserve"> </w:t>
            </w:r>
            <w:r>
              <w:rPr>
                <w:sz w:val="24"/>
              </w:rPr>
              <w:t>of</w:t>
            </w:r>
            <w:r>
              <w:rPr>
                <w:spacing w:val="-3"/>
                <w:sz w:val="24"/>
              </w:rPr>
              <w:t xml:space="preserve"> </w:t>
            </w:r>
            <w:r>
              <w:rPr>
                <w:sz w:val="24"/>
              </w:rPr>
              <w:t>this</w:t>
            </w:r>
            <w:r>
              <w:rPr>
                <w:spacing w:val="-1"/>
                <w:sz w:val="24"/>
              </w:rPr>
              <w:t xml:space="preserve"> </w:t>
            </w:r>
            <w:r>
              <w:rPr>
                <w:sz w:val="24"/>
              </w:rPr>
              <w:t>is</w:t>
            </w:r>
            <w:r>
              <w:rPr>
                <w:spacing w:val="-4"/>
                <w:sz w:val="24"/>
              </w:rPr>
              <w:t xml:space="preserve"> </w:t>
            </w:r>
            <w:r>
              <w:rPr>
                <w:sz w:val="24"/>
              </w:rPr>
              <w:t>a</w:t>
            </w:r>
            <w:r>
              <w:rPr>
                <w:spacing w:val="-1"/>
                <w:sz w:val="24"/>
              </w:rPr>
              <w:t xml:space="preserve"> </w:t>
            </w:r>
            <w:r>
              <w:rPr>
                <w:sz w:val="24"/>
              </w:rPr>
              <w:t>school</w:t>
            </w:r>
            <w:r>
              <w:rPr>
                <w:spacing w:val="-1"/>
                <w:sz w:val="24"/>
              </w:rPr>
              <w:t xml:space="preserve"> </w:t>
            </w:r>
            <w:r>
              <w:rPr>
                <w:sz w:val="24"/>
              </w:rPr>
              <w:t>where</w:t>
            </w:r>
            <w:r>
              <w:rPr>
                <w:spacing w:val="-3"/>
                <w:sz w:val="24"/>
              </w:rPr>
              <w:t xml:space="preserve"> </w:t>
            </w:r>
            <w:r>
              <w:rPr>
                <w:sz w:val="24"/>
              </w:rPr>
              <w:t>every</w:t>
            </w:r>
            <w:r>
              <w:rPr>
                <w:spacing w:val="-2"/>
                <w:sz w:val="24"/>
              </w:rPr>
              <w:t xml:space="preserve"> </w:t>
            </w:r>
            <w:r>
              <w:rPr>
                <w:sz w:val="24"/>
              </w:rPr>
              <w:t>person</w:t>
            </w:r>
            <w:r>
              <w:rPr>
                <w:spacing w:val="-2"/>
                <w:sz w:val="24"/>
              </w:rPr>
              <w:t xml:space="preserve"> </w:t>
            </w:r>
            <w:r>
              <w:rPr>
                <w:sz w:val="24"/>
              </w:rPr>
              <w:t>feels</w:t>
            </w:r>
            <w:r>
              <w:rPr>
                <w:spacing w:val="-4"/>
                <w:sz w:val="24"/>
              </w:rPr>
              <w:t xml:space="preserve"> </w:t>
            </w:r>
            <w:r>
              <w:rPr>
                <w:sz w:val="24"/>
              </w:rPr>
              <w:t>valued, respected</w:t>
            </w:r>
            <w:r>
              <w:rPr>
                <w:spacing w:val="-4"/>
                <w:sz w:val="24"/>
              </w:rPr>
              <w:t xml:space="preserve"> </w:t>
            </w:r>
            <w:r>
              <w:rPr>
                <w:sz w:val="24"/>
              </w:rPr>
              <w:t xml:space="preserve">and </w:t>
            </w:r>
            <w:r>
              <w:rPr>
                <w:spacing w:val="-2"/>
                <w:sz w:val="24"/>
              </w:rPr>
              <w:t>safe.</w:t>
            </w:r>
          </w:p>
          <w:p w:rsidR="0016070B" w:rsidRDefault="007127CA">
            <w:pPr>
              <w:pStyle w:val="TableParagraph"/>
              <w:ind w:right="101"/>
              <w:rPr>
                <w:sz w:val="24"/>
              </w:rPr>
            </w:pPr>
            <w:r>
              <w:rPr>
                <w:sz w:val="24"/>
              </w:rPr>
              <w:t>All</w:t>
            </w:r>
            <w:r>
              <w:rPr>
                <w:spacing w:val="-1"/>
                <w:sz w:val="24"/>
              </w:rPr>
              <w:t xml:space="preserve"> </w:t>
            </w:r>
            <w:r>
              <w:rPr>
                <w:sz w:val="24"/>
              </w:rPr>
              <w:t>governors</w:t>
            </w:r>
            <w:r>
              <w:rPr>
                <w:spacing w:val="-3"/>
                <w:sz w:val="24"/>
              </w:rPr>
              <w:t xml:space="preserve"> </w:t>
            </w:r>
            <w:r>
              <w:rPr>
                <w:sz w:val="24"/>
              </w:rPr>
              <w:t>demonstrate a</w:t>
            </w:r>
            <w:r>
              <w:rPr>
                <w:spacing w:val="-4"/>
                <w:sz w:val="24"/>
              </w:rPr>
              <w:t xml:space="preserve"> </w:t>
            </w:r>
            <w:r>
              <w:rPr>
                <w:sz w:val="24"/>
              </w:rPr>
              <w:t>high level</w:t>
            </w:r>
            <w:r>
              <w:rPr>
                <w:spacing w:val="-3"/>
                <w:sz w:val="24"/>
              </w:rPr>
              <w:t xml:space="preserve"> </w:t>
            </w:r>
            <w:r>
              <w:rPr>
                <w:sz w:val="24"/>
              </w:rPr>
              <w:t>of</w:t>
            </w:r>
            <w:r>
              <w:rPr>
                <w:spacing w:val="-3"/>
                <w:sz w:val="24"/>
              </w:rPr>
              <w:t xml:space="preserve"> </w:t>
            </w:r>
            <w:r>
              <w:rPr>
                <w:sz w:val="24"/>
              </w:rPr>
              <w:t>engagement</w:t>
            </w:r>
            <w:r>
              <w:rPr>
                <w:spacing w:val="-2"/>
                <w:sz w:val="24"/>
              </w:rPr>
              <w:t xml:space="preserve"> </w:t>
            </w:r>
            <w:r>
              <w:rPr>
                <w:sz w:val="24"/>
              </w:rPr>
              <w:t>with</w:t>
            </w:r>
            <w:r>
              <w:rPr>
                <w:spacing w:val="-2"/>
                <w:sz w:val="24"/>
              </w:rPr>
              <w:t xml:space="preserve"> </w:t>
            </w:r>
            <w:r>
              <w:rPr>
                <w:sz w:val="24"/>
              </w:rPr>
              <w:t>the</w:t>
            </w:r>
            <w:r>
              <w:rPr>
                <w:spacing w:val="-1"/>
                <w:sz w:val="24"/>
              </w:rPr>
              <w:t xml:space="preserve"> </w:t>
            </w:r>
            <w:r>
              <w:rPr>
                <w:sz w:val="24"/>
              </w:rPr>
              <w:t>school</w:t>
            </w:r>
            <w:r>
              <w:rPr>
                <w:spacing w:val="-1"/>
                <w:sz w:val="24"/>
              </w:rPr>
              <w:t xml:space="preserve"> </w:t>
            </w:r>
            <w:r>
              <w:rPr>
                <w:sz w:val="24"/>
              </w:rPr>
              <w:t>in</w:t>
            </w:r>
            <w:r>
              <w:rPr>
                <w:spacing w:val="-3"/>
                <w:sz w:val="24"/>
              </w:rPr>
              <w:t xml:space="preserve"> </w:t>
            </w:r>
            <w:r>
              <w:rPr>
                <w:sz w:val="24"/>
              </w:rPr>
              <w:t>areas</w:t>
            </w:r>
            <w:r>
              <w:rPr>
                <w:spacing w:val="-1"/>
                <w:sz w:val="24"/>
              </w:rPr>
              <w:t xml:space="preserve"> </w:t>
            </w:r>
            <w:r>
              <w:rPr>
                <w:sz w:val="24"/>
              </w:rPr>
              <w:t>such</w:t>
            </w:r>
            <w:r>
              <w:rPr>
                <w:spacing w:val="-2"/>
                <w:sz w:val="24"/>
              </w:rPr>
              <w:t xml:space="preserve"> </w:t>
            </w:r>
            <w:r>
              <w:rPr>
                <w:sz w:val="24"/>
              </w:rPr>
              <w:t>as</w:t>
            </w:r>
            <w:r>
              <w:rPr>
                <w:spacing w:val="-4"/>
                <w:sz w:val="24"/>
              </w:rPr>
              <w:t xml:space="preserve"> </w:t>
            </w:r>
            <w:r>
              <w:rPr>
                <w:sz w:val="24"/>
              </w:rPr>
              <w:t>health and</w:t>
            </w:r>
            <w:r>
              <w:rPr>
                <w:spacing w:val="-5"/>
                <w:sz w:val="24"/>
              </w:rPr>
              <w:t xml:space="preserve"> </w:t>
            </w:r>
            <w:r>
              <w:rPr>
                <w:sz w:val="24"/>
              </w:rPr>
              <w:t xml:space="preserve">safety, Social, Moral, Spiritual and Cultural development, SEND and equality. They concern themselves with the inclusive nature of our school, the well-being of staff and pupils and with attendance and </w:t>
            </w:r>
            <w:proofErr w:type="spellStart"/>
            <w:r>
              <w:rPr>
                <w:sz w:val="24"/>
              </w:rPr>
              <w:t>behaviour</w:t>
            </w:r>
            <w:proofErr w:type="spellEnd"/>
            <w:r>
              <w:rPr>
                <w:sz w:val="24"/>
              </w:rPr>
              <w:t>. We have a dedicated committee on the governing body who are focused on the needs of our most vulnerable pupils.</w:t>
            </w:r>
          </w:p>
          <w:p w:rsidR="0016070B" w:rsidRDefault="007127CA">
            <w:pPr>
              <w:pStyle w:val="TableParagraph"/>
              <w:rPr>
                <w:sz w:val="24"/>
              </w:rPr>
            </w:pPr>
            <w:r>
              <w:rPr>
                <w:sz w:val="24"/>
              </w:rPr>
              <w:t>Our partnership with local schools is an integral part of our school provision. We</w:t>
            </w:r>
            <w:r w:rsidR="00222F34">
              <w:rPr>
                <w:sz w:val="24"/>
              </w:rPr>
              <w:t xml:space="preserve"> work with the local Central Manchester</w:t>
            </w:r>
            <w:r>
              <w:rPr>
                <w:sz w:val="24"/>
              </w:rPr>
              <w:t xml:space="preserve"> cluster group, the Catholic partnership, the Manchester </w:t>
            </w:r>
            <w:r w:rsidR="00222F34">
              <w:rPr>
                <w:sz w:val="24"/>
              </w:rPr>
              <w:t>school’s</w:t>
            </w:r>
            <w:r>
              <w:rPr>
                <w:sz w:val="24"/>
              </w:rPr>
              <w:t xml:space="preserve"> allia</w:t>
            </w:r>
            <w:r w:rsidR="00222F34">
              <w:rPr>
                <w:sz w:val="24"/>
              </w:rPr>
              <w:t>nce.</w:t>
            </w:r>
            <w:r>
              <w:rPr>
                <w:sz w:val="24"/>
              </w:rPr>
              <w:t xml:space="preserve"> Through these partnerships our children have access to a range</w:t>
            </w:r>
            <w:r>
              <w:rPr>
                <w:spacing w:val="-4"/>
                <w:sz w:val="24"/>
              </w:rPr>
              <w:t xml:space="preserve"> </w:t>
            </w:r>
            <w:r>
              <w:rPr>
                <w:sz w:val="24"/>
              </w:rPr>
              <w:t>of</w:t>
            </w:r>
            <w:r>
              <w:rPr>
                <w:spacing w:val="-1"/>
                <w:sz w:val="24"/>
              </w:rPr>
              <w:t xml:space="preserve"> </w:t>
            </w:r>
            <w:r>
              <w:rPr>
                <w:sz w:val="24"/>
              </w:rPr>
              <w:t>activities</w:t>
            </w:r>
            <w:r>
              <w:rPr>
                <w:spacing w:val="-4"/>
                <w:sz w:val="24"/>
              </w:rPr>
              <w:t xml:space="preserve"> </w:t>
            </w:r>
            <w:r>
              <w:rPr>
                <w:sz w:val="24"/>
              </w:rPr>
              <w:t>and</w:t>
            </w:r>
            <w:r>
              <w:rPr>
                <w:spacing w:val="-1"/>
                <w:sz w:val="24"/>
              </w:rPr>
              <w:t xml:space="preserve"> </w:t>
            </w:r>
            <w:r>
              <w:rPr>
                <w:sz w:val="24"/>
              </w:rPr>
              <w:t>competitions</w:t>
            </w:r>
            <w:r>
              <w:rPr>
                <w:spacing w:val="-1"/>
                <w:sz w:val="24"/>
              </w:rPr>
              <w:t xml:space="preserve"> </w:t>
            </w:r>
            <w:r>
              <w:rPr>
                <w:sz w:val="24"/>
              </w:rPr>
              <w:t>that</w:t>
            </w:r>
            <w:r>
              <w:rPr>
                <w:spacing w:val="-3"/>
                <w:sz w:val="24"/>
              </w:rPr>
              <w:t xml:space="preserve"> </w:t>
            </w:r>
            <w:r>
              <w:rPr>
                <w:sz w:val="24"/>
              </w:rPr>
              <w:t>span</w:t>
            </w:r>
            <w:r>
              <w:rPr>
                <w:spacing w:val="-4"/>
                <w:sz w:val="24"/>
              </w:rPr>
              <w:t xml:space="preserve"> </w:t>
            </w:r>
            <w:r>
              <w:rPr>
                <w:sz w:val="24"/>
              </w:rPr>
              <w:t>the</w:t>
            </w:r>
            <w:r>
              <w:rPr>
                <w:spacing w:val="-5"/>
                <w:sz w:val="24"/>
              </w:rPr>
              <w:t xml:space="preserve"> </w:t>
            </w:r>
            <w:r>
              <w:rPr>
                <w:sz w:val="24"/>
              </w:rPr>
              <w:t>curriculum.</w:t>
            </w:r>
            <w:r>
              <w:rPr>
                <w:spacing w:val="-1"/>
                <w:sz w:val="24"/>
              </w:rPr>
              <w:t xml:space="preserve"> </w:t>
            </w:r>
            <w:r>
              <w:rPr>
                <w:sz w:val="24"/>
              </w:rPr>
              <w:t>They</w:t>
            </w:r>
            <w:r>
              <w:rPr>
                <w:spacing w:val="-2"/>
                <w:sz w:val="24"/>
              </w:rPr>
              <w:t xml:space="preserve"> </w:t>
            </w:r>
            <w:r>
              <w:rPr>
                <w:sz w:val="24"/>
              </w:rPr>
              <w:t>are</w:t>
            </w:r>
            <w:r>
              <w:rPr>
                <w:spacing w:val="-4"/>
                <w:sz w:val="24"/>
              </w:rPr>
              <w:t xml:space="preserve"> </w:t>
            </w:r>
            <w:r>
              <w:rPr>
                <w:sz w:val="24"/>
              </w:rPr>
              <w:t>able</w:t>
            </w:r>
            <w:r>
              <w:rPr>
                <w:spacing w:val="-2"/>
                <w:sz w:val="24"/>
              </w:rPr>
              <w:t xml:space="preserve"> </w:t>
            </w:r>
            <w:r>
              <w:rPr>
                <w:sz w:val="24"/>
              </w:rPr>
              <w:t>to</w:t>
            </w:r>
            <w:r>
              <w:rPr>
                <w:spacing w:val="-4"/>
                <w:sz w:val="24"/>
              </w:rPr>
              <w:t xml:space="preserve"> </w:t>
            </w:r>
            <w:r>
              <w:rPr>
                <w:sz w:val="24"/>
              </w:rPr>
              <w:t>interact</w:t>
            </w:r>
            <w:r>
              <w:rPr>
                <w:spacing w:val="-3"/>
                <w:sz w:val="24"/>
              </w:rPr>
              <w:t xml:space="preserve"> </w:t>
            </w:r>
            <w:r>
              <w:rPr>
                <w:sz w:val="24"/>
              </w:rPr>
              <w:t>with</w:t>
            </w:r>
            <w:r>
              <w:rPr>
                <w:spacing w:val="-3"/>
                <w:sz w:val="24"/>
              </w:rPr>
              <w:t xml:space="preserve"> </w:t>
            </w:r>
            <w:r>
              <w:rPr>
                <w:sz w:val="24"/>
              </w:rPr>
              <w:t>pupils</w:t>
            </w:r>
            <w:r>
              <w:rPr>
                <w:spacing w:val="-4"/>
                <w:sz w:val="24"/>
              </w:rPr>
              <w:t xml:space="preserve"> </w:t>
            </w:r>
            <w:r>
              <w:rPr>
                <w:sz w:val="24"/>
              </w:rPr>
              <w:t>from other schools, visit other schools and bring the impact of this, back into their own classrooms.</w:t>
            </w:r>
          </w:p>
          <w:p w:rsidR="0016070B" w:rsidRDefault="007127CA" w:rsidP="00222F34">
            <w:pPr>
              <w:pStyle w:val="TableParagraph"/>
              <w:rPr>
                <w:sz w:val="24"/>
              </w:rPr>
            </w:pPr>
            <w:r>
              <w:rPr>
                <w:sz w:val="24"/>
              </w:rPr>
              <w:t>We are very proud of our extended services offered in the form of a wide variety of clubs which are</w:t>
            </w:r>
            <w:r>
              <w:rPr>
                <w:spacing w:val="40"/>
                <w:sz w:val="24"/>
              </w:rPr>
              <w:t xml:space="preserve"> </w:t>
            </w:r>
            <w:r>
              <w:rPr>
                <w:sz w:val="24"/>
              </w:rPr>
              <w:t>inside (at lunchtimes) and outside of the school day and mainly free of charge. The impact of this is that children experience</w:t>
            </w:r>
            <w:r>
              <w:rPr>
                <w:spacing w:val="-2"/>
                <w:sz w:val="24"/>
              </w:rPr>
              <w:t xml:space="preserve"> </w:t>
            </w:r>
            <w:r>
              <w:rPr>
                <w:sz w:val="24"/>
              </w:rPr>
              <w:t>enrichments</w:t>
            </w:r>
            <w:r>
              <w:rPr>
                <w:spacing w:val="-2"/>
                <w:sz w:val="24"/>
              </w:rPr>
              <w:t xml:space="preserve"> </w:t>
            </w:r>
            <w:r>
              <w:rPr>
                <w:sz w:val="24"/>
              </w:rPr>
              <w:t>to</w:t>
            </w:r>
            <w:r>
              <w:rPr>
                <w:spacing w:val="-1"/>
                <w:sz w:val="24"/>
              </w:rPr>
              <w:t xml:space="preserve"> </w:t>
            </w:r>
            <w:r>
              <w:rPr>
                <w:sz w:val="24"/>
              </w:rPr>
              <w:t>the</w:t>
            </w:r>
            <w:r>
              <w:rPr>
                <w:spacing w:val="-3"/>
                <w:sz w:val="24"/>
              </w:rPr>
              <w:t xml:space="preserve"> </w:t>
            </w:r>
            <w:r>
              <w:rPr>
                <w:sz w:val="24"/>
              </w:rPr>
              <w:t>basic</w:t>
            </w:r>
            <w:r>
              <w:rPr>
                <w:spacing w:val="-2"/>
                <w:sz w:val="24"/>
              </w:rPr>
              <w:t xml:space="preserve"> </w:t>
            </w:r>
            <w:r>
              <w:rPr>
                <w:sz w:val="24"/>
              </w:rPr>
              <w:t>curriculum.</w:t>
            </w:r>
            <w:r w:rsidR="00222F34">
              <w:rPr>
                <w:sz w:val="24"/>
              </w:rPr>
              <w:t xml:space="preserve"> We are proud of our International Links and visit </w:t>
            </w:r>
            <w:proofErr w:type="spellStart"/>
            <w:r w:rsidR="00222F34">
              <w:rPr>
                <w:sz w:val="24"/>
              </w:rPr>
              <w:t>Nerja</w:t>
            </w:r>
            <w:proofErr w:type="spellEnd"/>
            <w:r w:rsidR="00222F34">
              <w:rPr>
                <w:sz w:val="24"/>
              </w:rPr>
              <w:t xml:space="preserve">, in Spain every year with our Y6 pupils. We are proud recipients of the prestigious Silver award for Rights Respecting School and some of our assemblies link to this. </w:t>
            </w:r>
          </w:p>
        </w:tc>
      </w:tr>
    </w:tbl>
    <w:p w:rsidR="007127CA" w:rsidRDefault="007127CA"/>
    <w:sectPr w:rsidR="007127CA">
      <w:type w:val="continuous"/>
      <w:pgSz w:w="11910" w:h="16840"/>
      <w:pgMar w:top="960" w:right="580" w:bottom="1120" w:left="0" w:header="0" w:footer="87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7CA" w:rsidRDefault="007127CA">
      <w:r>
        <w:separator/>
      </w:r>
    </w:p>
  </w:endnote>
  <w:endnote w:type="continuationSeparator" w:id="0">
    <w:p w:rsidR="007127CA" w:rsidRDefault="00712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7CA" w:rsidRDefault="007127CA">
    <w:pPr>
      <w:pStyle w:val="BodyText"/>
      <w:spacing w:line="14" w:lineRule="auto"/>
      <w:rPr>
        <w:sz w:val="20"/>
      </w:rPr>
    </w:pPr>
    <w:r>
      <w:rPr>
        <w:noProof/>
        <w:lang w:val="en-GB" w:eastAsia="en-GB"/>
      </w:rPr>
      <mc:AlternateContent>
        <mc:Choice Requires="wps">
          <w:drawing>
            <wp:anchor distT="0" distB="0" distL="0" distR="0" simplePos="0" relativeHeight="487270912" behindDoc="1" locked="0" layoutInCell="1" allowOverlap="1">
              <wp:simplePos x="0" y="0"/>
              <wp:positionH relativeFrom="page">
                <wp:posOffset>3656710</wp:posOffset>
              </wp:positionH>
              <wp:positionV relativeFrom="page">
                <wp:posOffset>9964124</wp:posOffset>
              </wp:positionV>
              <wp:extent cx="259715" cy="19621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196215"/>
                      </a:xfrm>
                      <a:prstGeom prst="rect">
                        <a:avLst/>
                      </a:prstGeom>
                    </wps:spPr>
                    <wps:txbx>
                      <w:txbxContent>
                        <w:p w:rsidR="007127CA" w:rsidRDefault="007127CA">
                          <w:pPr>
                            <w:spacing w:before="12"/>
                            <w:ind w:left="60"/>
                            <w:rPr>
                              <w:sz w:val="24"/>
                            </w:rPr>
                          </w:pPr>
                          <w:r>
                            <w:rPr>
                              <w:spacing w:val="-5"/>
                              <w:sz w:val="24"/>
                            </w:rPr>
                            <w:fldChar w:fldCharType="begin"/>
                          </w:r>
                          <w:r>
                            <w:rPr>
                              <w:spacing w:val="-5"/>
                              <w:sz w:val="24"/>
                            </w:rPr>
                            <w:instrText xml:space="preserve"> PAGE </w:instrText>
                          </w:r>
                          <w:r>
                            <w:rPr>
                              <w:spacing w:val="-5"/>
                              <w:sz w:val="24"/>
                            </w:rPr>
                            <w:fldChar w:fldCharType="separate"/>
                          </w:r>
                          <w:r w:rsidR="00073263">
                            <w:rPr>
                              <w:noProof/>
                              <w:spacing w:val="-5"/>
                              <w:sz w:val="24"/>
                            </w:rPr>
                            <w:t>17</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6" type="#_x0000_t202" style="position:absolute;margin-left:287.95pt;margin-top:784.6pt;width:20.45pt;height:15.45pt;z-index:-16045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g+opwEAAD4DAAAOAAAAZHJzL2Uyb0RvYy54bWysUsFu2zAMvQ/YPwi6L04CtFmNOEW3YsOA&#10;YhvQ9gNkWYqNWaJGKrHz96NkJy2229CLRElPj3yP3N6OrhdHg9SBr+RqsZTCeA1N5/eVfH768uGj&#10;FBSVb1QP3lTyZEje7t6/2w6hNGtooW8MCibxVA6hkm2MoSwK0q1xihYQjOdHC+hU5CPuiwbVwOyu&#10;L9bL5XUxADYBQRsivr2fHuUu81trdPxhLZko+kpybTGvmNc6rcVuq8o9qtB2ei5D/UcVTnWek16o&#10;7lVU4oDdP1Su0wgENi40uAKs7bTJGljNavmXmsdWBZO1sDkULjbR29Hq78efKLqmkhspvHLcoicz&#10;xhpGsUnmDIFKxjwGRsXxE4zc5CyUwgPoX8SQ4hVm+kCMTmaMFl3aWabgj+z/6eI5JxGaL9dXN5vV&#10;lRSan1Y312uOE+fL54AUvxpwIgWVRG5pLkAdHyhO0DNkrmVKn6qKYz3OImpoTqxh4FZXkn4fFBop&#10;+m+evUxzcQ7wHNTnAGP/GfL0JCke7g4RbJczpxQT75yZm5RrnwcqTcHrc0a9jP3uDwAAAP//AwBQ&#10;SwMEFAAGAAgAAAAhAANU1c7iAAAADQEAAA8AAABkcnMvZG93bnJldi54bWxMj8FOwzAQRO9I/IO1&#10;SNyonUhxaRqnQkUVB8ShBSSObuzGEbEd2W7q/j3LCY478zQ702yyHcmsQxy8E1AsGBDtOq8G1wv4&#10;eN89PAKJSTolR++0gKuOsGlvbxpZK39xez0fUk8wxMVaCjApTTWlsTPayrjwk3bonXywMuEZeqqC&#10;vGC4HWnJGKdWDg4/GDnprdHd9+FsBXxup91r/jLyba7Uy3O53F9Dl4W4v8tPayBJ5/QHw299rA4t&#10;djr6s1ORjAKqZbVCFI2Kr0ogiPCC45ojSpyxAmjb0P8r2h8AAAD//wMAUEsBAi0AFAAGAAgAAAAh&#10;ALaDOJL+AAAA4QEAABMAAAAAAAAAAAAAAAAAAAAAAFtDb250ZW50X1R5cGVzXS54bWxQSwECLQAU&#10;AAYACAAAACEAOP0h/9YAAACUAQAACwAAAAAAAAAAAAAAAAAvAQAAX3JlbHMvLnJlbHNQSwECLQAU&#10;AAYACAAAACEAk4oPqKcBAAA+AwAADgAAAAAAAAAAAAAAAAAuAgAAZHJzL2Uyb0RvYy54bWxQSwEC&#10;LQAUAAYACAAAACEAA1TVzuIAAAANAQAADwAAAAAAAAAAAAAAAAABBAAAZHJzL2Rvd25yZXYueG1s&#10;UEsFBgAAAAAEAAQA8wAAABAFAAAAAA==&#10;" filled="f" stroked="f">
              <v:path arrowok="t"/>
              <v:textbox inset="0,0,0,0">
                <w:txbxContent>
                  <w:p w:rsidR="007127CA" w:rsidRDefault="007127CA">
                    <w:pPr>
                      <w:spacing w:before="12"/>
                      <w:ind w:left="60"/>
                      <w:rPr>
                        <w:sz w:val="24"/>
                      </w:rPr>
                    </w:pPr>
                    <w:r>
                      <w:rPr>
                        <w:spacing w:val="-5"/>
                        <w:sz w:val="24"/>
                      </w:rPr>
                      <w:fldChar w:fldCharType="begin"/>
                    </w:r>
                    <w:r>
                      <w:rPr>
                        <w:spacing w:val="-5"/>
                        <w:sz w:val="24"/>
                      </w:rPr>
                      <w:instrText xml:space="preserve"> PAGE </w:instrText>
                    </w:r>
                    <w:r>
                      <w:rPr>
                        <w:spacing w:val="-5"/>
                        <w:sz w:val="24"/>
                      </w:rPr>
                      <w:fldChar w:fldCharType="separate"/>
                    </w:r>
                    <w:r w:rsidR="00073263">
                      <w:rPr>
                        <w:noProof/>
                        <w:spacing w:val="-5"/>
                        <w:sz w:val="24"/>
                      </w:rPr>
                      <w:t>17</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7CA" w:rsidRDefault="007127CA">
      <w:r>
        <w:separator/>
      </w:r>
    </w:p>
  </w:footnote>
  <w:footnote w:type="continuationSeparator" w:id="0">
    <w:p w:rsidR="007127CA" w:rsidRDefault="007127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31ECE"/>
    <w:multiLevelType w:val="hybridMultilevel"/>
    <w:tmpl w:val="02E8F5FC"/>
    <w:lvl w:ilvl="0" w:tplc="8D1E3B80">
      <w:start w:val="1"/>
      <w:numFmt w:val="decimal"/>
      <w:lvlText w:val="%1."/>
      <w:lvlJc w:val="left"/>
      <w:pPr>
        <w:ind w:left="1286" w:hanging="567"/>
        <w:jc w:val="left"/>
      </w:pPr>
      <w:rPr>
        <w:rFonts w:ascii="Arial" w:eastAsia="Arial" w:hAnsi="Arial" w:cs="Arial" w:hint="default"/>
        <w:b w:val="0"/>
        <w:bCs w:val="0"/>
        <w:i w:val="0"/>
        <w:iCs w:val="0"/>
        <w:color w:val="538DD3"/>
        <w:spacing w:val="0"/>
        <w:w w:val="100"/>
        <w:sz w:val="24"/>
        <w:szCs w:val="24"/>
        <w:lang w:val="en-US" w:eastAsia="en-US" w:bidi="ar-SA"/>
      </w:rPr>
    </w:lvl>
    <w:lvl w:ilvl="1" w:tplc="1CD68E10">
      <w:numFmt w:val="bullet"/>
      <w:lvlText w:val="•"/>
      <w:lvlJc w:val="left"/>
      <w:pPr>
        <w:ind w:left="2284" w:hanging="567"/>
      </w:pPr>
      <w:rPr>
        <w:rFonts w:hint="default"/>
        <w:lang w:val="en-US" w:eastAsia="en-US" w:bidi="ar-SA"/>
      </w:rPr>
    </w:lvl>
    <w:lvl w:ilvl="2" w:tplc="9EB033B4">
      <w:numFmt w:val="bullet"/>
      <w:lvlText w:val="•"/>
      <w:lvlJc w:val="left"/>
      <w:pPr>
        <w:ind w:left="3289" w:hanging="567"/>
      </w:pPr>
      <w:rPr>
        <w:rFonts w:hint="default"/>
        <w:lang w:val="en-US" w:eastAsia="en-US" w:bidi="ar-SA"/>
      </w:rPr>
    </w:lvl>
    <w:lvl w:ilvl="3" w:tplc="FF96A074">
      <w:numFmt w:val="bullet"/>
      <w:lvlText w:val="•"/>
      <w:lvlJc w:val="left"/>
      <w:pPr>
        <w:ind w:left="4293" w:hanging="567"/>
      </w:pPr>
      <w:rPr>
        <w:rFonts w:hint="default"/>
        <w:lang w:val="en-US" w:eastAsia="en-US" w:bidi="ar-SA"/>
      </w:rPr>
    </w:lvl>
    <w:lvl w:ilvl="4" w:tplc="F930410C">
      <w:numFmt w:val="bullet"/>
      <w:lvlText w:val="•"/>
      <w:lvlJc w:val="left"/>
      <w:pPr>
        <w:ind w:left="5298" w:hanging="567"/>
      </w:pPr>
      <w:rPr>
        <w:rFonts w:hint="default"/>
        <w:lang w:val="en-US" w:eastAsia="en-US" w:bidi="ar-SA"/>
      </w:rPr>
    </w:lvl>
    <w:lvl w:ilvl="5" w:tplc="F7E48124">
      <w:numFmt w:val="bullet"/>
      <w:lvlText w:val="•"/>
      <w:lvlJc w:val="left"/>
      <w:pPr>
        <w:ind w:left="6303" w:hanging="567"/>
      </w:pPr>
      <w:rPr>
        <w:rFonts w:hint="default"/>
        <w:lang w:val="en-US" w:eastAsia="en-US" w:bidi="ar-SA"/>
      </w:rPr>
    </w:lvl>
    <w:lvl w:ilvl="6" w:tplc="DB863878">
      <w:numFmt w:val="bullet"/>
      <w:lvlText w:val="•"/>
      <w:lvlJc w:val="left"/>
      <w:pPr>
        <w:ind w:left="7307" w:hanging="567"/>
      </w:pPr>
      <w:rPr>
        <w:rFonts w:hint="default"/>
        <w:lang w:val="en-US" w:eastAsia="en-US" w:bidi="ar-SA"/>
      </w:rPr>
    </w:lvl>
    <w:lvl w:ilvl="7" w:tplc="C16A7C52">
      <w:numFmt w:val="bullet"/>
      <w:lvlText w:val="•"/>
      <w:lvlJc w:val="left"/>
      <w:pPr>
        <w:ind w:left="8312" w:hanging="567"/>
      </w:pPr>
      <w:rPr>
        <w:rFonts w:hint="default"/>
        <w:lang w:val="en-US" w:eastAsia="en-US" w:bidi="ar-SA"/>
      </w:rPr>
    </w:lvl>
    <w:lvl w:ilvl="8" w:tplc="C3647CF0">
      <w:numFmt w:val="bullet"/>
      <w:lvlText w:val="•"/>
      <w:lvlJc w:val="left"/>
      <w:pPr>
        <w:ind w:left="9317" w:hanging="567"/>
      </w:pPr>
      <w:rPr>
        <w:rFonts w:hint="default"/>
        <w:lang w:val="en-US" w:eastAsia="en-US" w:bidi="ar-SA"/>
      </w:rPr>
    </w:lvl>
  </w:abstractNum>
  <w:abstractNum w:abstractNumId="1" w15:restartNumberingAfterBreak="0">
    <w:nsid w:val="3BE90CA5"/>
    <w:multiLevelType w:val="hybridMultilevel"/>
    <w:tmpl w:val="938A8848"/>
    <w:lvl w:ilvl="0" w:tplc="A1E2055C">
      <w:numFmt w:val="bullet"/>
      <w:lvlText w:val="•"/>
      <w:lvlJc w:val="left"/>
      <w:pPr>
        <w:ind w:left="1853" w:hanging="567"/>
      </w:pPr>
      <w:rPr>
        <w:rFonts w:ascii="Arial" w:eastAsia="Arial" w:hAnsi="Arial" w:cs="Arial" w:hint="default"/>
        <w:b w:val="0"/>
        <w:bCs w:val="0"/>
        <w:i w:val="0"/>
        <w:iCs w:val="0"/>
        <w:spacing w:val="0"/>
        <w:w w:val="100"/>
        <w:sz w:val="22"/>
        <w:szCs w:val="22"/>
        <w:lang w:val="en-US" w:eastAsia="en-US" w:bidi="ar-SA"/>
      </w:rPr>
    </w:lvl>
    <w:lvl w:ilvl="1" w:tplc="E82CA494">
      <w:numFmt w:val="bullet"/>
      <w:lvlText w:val="•"/>
      <w:lvlJc w:val="left"/>
      <w:pPr>
        <w:ind w:left="2806" w:hanging="567"/>
      </w:pPr>
      <w:rPr>
        <w:rFonts w:hint="default"/>
        <w:lang w:val="en-US" w:eastAsia="en-US" w:bidi="ar-SA"/>
      </w:rPr>
    </w:lvl>
    <w:lvl w:ilvl="2" w:tplc="36BE7254">
      <w:numFmt w:val="bullet"/>
      <w:lvlText w:val="•"/>
      <w:lvlJc w:val="left"/>
      <w:pPr>
        <w:ind w:left="3753" w:hanging="567"/>
      </w:pPr>
      <w:rPr>
        <w:rFonts w:hint="default"/>
        <w:lang w:val="en-US" w:eastAsia="en-US" w:bidi="ar-SA"/>
      </w:rPr>
    </w:lvl>
    <w:lvl w:ilvl="3" w:tplc="93DE3DD6">
      <w:numFmt w:val="bullet"/>
      <w:lvlText w:val="•"/>
      <w:lvlJc w:val="left"/>
      <w:pPr>
        <w:ind w:left="4699" w:hanging="567"/>
      </w:pPr>
      <w:rPr>
        <w:rFonts w:hint="default"/>
        <w:lang w:val="en-US" w:eastAsia="en-US" w:bidi="ar-SA"/>
      </w:rPr>
    </w:lvl>
    <w:lvl w:ilvl="4" w:tplc="C2409BB6">
      <w:numFmt w:val="bullet"/>
      <w:lvlText w:val="•"/>
      <w:lvlJc w:val="left"/>
      <w:pPr>
        <w:ind w:left="5646" w:hanging="567"/>
      </w:pPr>
      <w:rPr>
        <w:rFonts w:hint="default"/>
        <w:lang w:val="en-US" w:eastAsia="en-US" w:bidi="ar-SA"/>
      </w:rPr>
    </w:lvl>
    <w:lvl w:ilvl="5" w:tplc="457E70F8">
      <w:numFmt w:val="bullet"/>
      <w:lvlText w:val="•"/>
      <w:lvlJc w:val="left"/>
      <w:pPr>
        <w:ind w:left="6593" w:hanging="567"/>
      </w:pPr>
      <w:rPr>
        <w:rFonts w:hint="default"/>
        <w:lang w:val="en-US" w:eastAsia="en-US" w:bidi="ar-SA"/>
      </w:rPr>
    </w:lvl>
    <w:lvl w:ilvl="6" w:tplc="582E436E">
      <w:numFmt w:val="bullet"/>
      <w:lvlText w:val="•"/>
      <w:lvlJc w:val="left"/>
      <w:pPr>
        <w:ind w:left="7539" w:hanging="567"/>
      </w:pPr>
      <w:rPr>
        <w:rFonts w:hint="default"/>
        <w:lang w:val="en-US" w:eastAsia="en-US" w:bidi="ar-SA"/>
      </w:rPr>
    </w:lvl>
    <w:lvl w:ilvl="7" w:tplc="2B747816">
      <w:numFmt w:val="bullet"/>
      <w:lvlText w:val="•"/>
      <w:lvlJc w:val="left"/>
      <w:pPr>
        <w:ind w:left="8486" w:hanging="567"/>
      </w:pPr>
      <w:rPr>
        <w:rFonts w:hint="default"/>
        <w:lang w:val="en-US" w:eastAsia="en-US" w:bidi="ar-SA"/>
      </w:rPr>
    </w:lvl>
    <w:lvl w:ilvl="8" w:tplc="7F904904">
      <w:numFmt w:val="bullet"/>
      <w:lvlText w:val="•"/>
      <w:lvlJc w:val="left"/>
      <w:pPr>
        <w:ind w:left="9433" w:hanging="567"/>
      </w:pPr>
      <w:rPr>
        <w:rFonts w:hint="default"/>
        <w:lang w:val="en-US" w:eastAsia="en-US" w:bidi="ar-SA"/>
      </w:rPr>
    </w:lvl>
  </w:abstractNum>
  <w:abstractNum w:abstractNumId="2" w15:restartNumberingAfterBreak="0">
    <w:nsid w:val="538303C5"/>
    <w:multiLevelType w:val="multilevel"/>
    <w:tmpl w:val="C8840E6E"/>
    <w:lvl w:ilvl="0">
      <w:start w:val="1"/>
      <w:numFmt w:val="decimal"/>
      <w:lvlText w:val="%1."/>
      <w:lvlJc w:val="left"/>
      <w:pPr>
        <w:ind w:left="1574" w:hanging="870"/>
        <w:jc w:val="left"/>
      </w:pPr>
      <w:rPr>
        <w:rFonts w:ascii="Arial" w:eastAsia="Arial" w:hAnsi="Arial" w:cs="Arial" w:hint="default"/>
        <w:b/>
        <w:bCs/>
        <w:i w:val="0"/>
        <w:iCs w:val="0"/>
        <w:color w:val="538DD3"/>
        <w:spacing w:val="0"/>
        <w:w w:val="99"/>
        <w:sz w:val="24"/>
        <w:szCs w:val="24"/>
        <w:lang w:val="en-US" w:eastAsia="en-US" w:bidi="ar-SA"/>
      </w:rPr>
    </w:lvl>
    <w:lvl w:ilvl="1">
      <w:start w:val="1"/>
      <w:numFmt w:val="decimal"/>
      <w:lvlText w:val="%1.%2"/>
      <w:lvlJc w:val="left"/>
      <w:pPr>
        <w:ind w:left="1558" w:hanging="379"/>
        <w:jc w:val="left"/>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2138" w:hanging="567"/>
      </w:pPr>
      <w:rPr>
        <w:rFonts w:ascii="Arial" w:eastAsia="Arial" w:hAnsi="Arial" w:cs="Arial" w:hint="default"/>
        <w:b w:val="0"/>
        <w:bCs w:val="0"/>
        <w:i w:val="0"/>
        <w:iCs w:val="0"/>
        <w:spacing w:val="0"/>
        <w:w w:val="100"/>
        <w:sz w:val="22"/>
        <w:szCs w:val="22"/>
        <w:lang w:val="en-US" w:eastAsia="en-US" w:bidi="ar-SA"/>
      </w:rPr>
    </w:lvl>
    <w:lvl w:ilvl="3">
      <w:numFmt w:val="bullet"/>
      <w:lvlText w:val="•"/>
      <w:lvlJc w:val="left"/>
      <w:pPr>
        <w:ind w:left="2140" w:hanging="567"/>
      </w:pPr>
      <w:rPr>
        <w:rFonts w:hint="default"/>
        <w:lang w:val="en-US" w:eastAsia="en-US" w:bidi="ar-SA"/>
      </w:rPr>
    </w:lvl>
    <w:lvl w:ilvl="4">
      <w:numFmt w:val="bullet"/>
      <w:lvlText w:val="•"/>
      <w:lvlJc w:val="left"/>
      <w:pPr>
        <w:ind w:left="3452" w:hanging="567"/>
      </w:pPr>
      <w:rPr>
        <w:rFonts w:hint="default"/>
        <w:lang w:val="en-US" w:eastAsia="en-US" w:bidi="ar-SA"/>
      </w:rPr>
    </w:lvl>
    <w:lvl w:ilvl="5">
      <w:numFmt w:val="bullet"/>
      <w:lvlText w:val="•"/>
      <w:lvlJc w:val="left"/>
      <w:pPr>
        <w:ind w:left="4764" w:hanging="567"/>
      </w:pPr>
      <w:rPr>
        <w:rFonts w:hint="default"/>
        <w:lang w:val="en-US" w:eastAsia="en-US" w:bidi="ar-SA"/>
      </w:rPr>
    </w:lvl>
    <w:lvl w:ilvl="6">
      <w:numFmt w:val="bullet"/>
      <w:lvlText w:val="•"/>
      <w:lvlJc w:val="left"/>
      <w:pPr>
        <w:ind w:left="6077" w:hanging="567"/>
      </w:pPr>
      <w:rPr>
        <w:rFonts w:hint="default"/>
        <w:lang w:val="en-US" w:eastAsia="en-US" w:bidi="ar-SA"/>
      </w:rPr>
    </w:lvl>
    <w:lvl w:ilvl="7">
      <w:numFmt w:val="bullet"/>
      <w:lvlText w:val="•"/>
      <w:lvlJc w:val="left"/>
      <w:pPr>
        <w:ind w:left="7389" w:hanging="567"/>
      </w:pPr>
      <w:rPr>
        <w:rFonts w:hint="default"/>
        <w:lang w:val="en-US" w:eastAsia="en-US" w:bidi="ar-SA"/>
      </w:rPr>
    </w:lvl>
    <w:lvl w:ilvl="8">
      <w:numFmt w:val="bullet"/>
      <w:lvlText w:val="•"/>
      <w:lvlJc w:val="left"/>
      <w:pPr>
        <w:ind w:left="8701" w:hanging="567"/>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70B"/>
    <w:rsid w:val="00073263"/>
    <w:rsid w:val="000A0E0E"/>
    <w:rsid w:val="00110F69"/>
    <w:rsid w:val="0016070B"/>
    <w:rsid w:val="00222F34"/>
    <w:rsid w:val="003F5E20"/>
    <w:rsid w:val="00495626"/>
    <w:rsid w:val="004B3783"/>
    <w:rsid w:val="0050327B"/>
    <w:rsid w:val="007127CA"/>
    <w:rsid w:val="008B6FB2"/>
    <w:rsid w:val="009741C5"/>
    <w:rsid w:val="00BF3B65"/>
    <w:rsid w:val="00ED4376"/>
    <w:rsid w:val="00ED78BA"/>
    <w:rsid w:val="00FE4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D82F"/>
  <w15:docId w15:val="{B30FF971-5EC1-4AA3-862C-56FF6833F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572" w:hanging="867"/>
      <w:outlineLvl w:val="0"/>
    </w:pPr>
    <w:rPr>
      <w:b/>
      <w:bCs/>
      <w:sz w:val="24"/>
      <w:szCs w:val="24"/>
    </w:rPr>
  </w:style>
  <w:style w:type="paragraph" w:styleId="Heading2">
    <w:name w:val="heading 2"/>
    <w:basedOn w:val="Normal"/>
    <w:uiPriority w:val="1"/>
    <w:qFormat/>
    <w:pPr>
      <w:ind w:left="705"/>
      <w:outlineLvl w:val="1"/>
    </w:pPr>
    <w:rPr>
      <w:b/>
      <w:bCs/>
      <w:sz w:val="24"/>
      <w:szCs w:val="24"/>
    </w:rPr>
  </w:style>
  <w:style w:type="paragraph" w:styleId="Heading3">
    <w:name w:val="heading 3"/>
    <w:basedOn w:val="Normal"/>
    <w:uiPriority w:val="1"/>
    <w:qFormat/>
    <w:pPr>
      <w:ind w:left="705"/>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7"/>
      <w:ind w:left="1286" w:hanging="566"/>
    </w:pPr>
    <w:rPr>
      <w:sz w:val="24"/>
      <w:szCs w:val="24"/>
    </w:rPr>
  </w:style>
  <w:style w:type="paragraph" w:styleId="TOC2">
    <w:name w:val="toc 2"/>
    <w:basedOn w:val="Normal"/>
    <w:uiPriority w:val="1"/>
    <w:qFormat/>
    <w:pPr>
      <w:spacing w:before="146"/>
      <w:ind w:left="1286"/>
    </w:pPr>
    <w:rPr>
      <w:sz w:val="24"/>
      <w:szCs w:val="24"/>
    </w:rPr>
  </w:style>
  <w:style w:type="paragraph" w:styleId="BodyText">
    <w:name w:val="Body Text"/>
    <w:basedOn w:val="Normal"/>
    <w:uiPriority w:val="1"/>
    <w:qFormat/>
  </w:style>
  <w:style w:type="paragraph" w:styleId="Title">
    <w:name w:val="Title"/>
    <w:basedOn w:val="Normal"/>
    <w:uiPriority w:val="1"/>
    <w:qFormat/>
    <w:pPr>
      <w:spacing w:before="265"/>
      <w:ind w:left="383"/>
    </w:pPr>
    <w:rPr>
      <w:b/>
      <w:bCs/>
      <w:sz w:val="52"/>
      <w:szCs w:val="52"/>
    </w:rPr>
  </w:style>
  <w:style w:type="paragraph" w:styleId="ListParagraph">
    <w:name w:val="List Paragraph"/>
    <w:basedOn w:val="Normal"/>
    <w:uiPriority w:val="1"/>
    <w:qFormat/>
    <w:pPr>
      <w:ind w:left="1558" w:hanging="567"/>
    </w:pPr>
  </w:style>
  <w:style w:type="paragraph" w:customStyle="1" w:styleId="TableParagraph">
    <w:name w:val="Table Paragraph"/>
    <w:basedOn w:val="Normal"/>
    <w:uiPriority w:val="1"/>
    <w:qFormat/>
    <w:pPr>
      <w:ind w:left="105" w:right="32"/>
    </w:pPr>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22</Pages>
  <Words>8694</Words>
  <Characters>49562</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Holy Name RC Primary</Company>
  <LinksUpToDate>false</LinksUpToDate>
  <CharactersWithSpaces>58140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dc:creator>
  <cp:lastModifiedBy>D Regan</cp:lastModifiedBy>
  <cp:revision>4</cp:revision>
  <dcterms:created xsi:type="dcterms:W3CDTF">2024-01-26T16:18:00Z</dcterms:created>
  <dcterms:modified xsi:type="dcterms:W3CDTF">2024-02-27T11:21:00Z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2021-10-08T00:00:00Z</vt:filetime>
  </property>
  <property fmtid="{D5CDD505-2E9C-101B-9397-08002B2CF9AE}" pid="3" name="Creator">
    <vt:lpwstr>Microsoft® Word 2016</vt:lpwstr>
  </property>
  <property fmtid="{D5CDD505-2E9C-101B-9397-08002B2CF9AE}" pid="4" name="LastSaved">
    <vt:filetime>2024-01-26T00:00:00Z</vt:filetime>
  </property>
  <property fmtid="{D5CDD505-2E9C-101B-9397-08002B2CF9AE}" pid="5" name="Producer">
    <vt:lpwstr>3-Heights(TM) PDF Security Shell 4.8.25.2 (http://www.pdf-tools.com)</vt:lpwstr>
  </property>
</Properties>
</file>